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Frýdku-Místku se seznámili s nabídkou středních škol</w:t>
      </w:r>
    </w:p>
    <w:p>
      <w:pPr/>
      <w:r>
        <w:rPr/>
        <w:t xml:space="preserve">Sportovní hala Polárka ve Frýdku-Místku se stala dějištěm 23. ročníku Trhu vzdělávání a pracovního uplatnění, který ve spolupráci s městem pořádal Úřad práce České republiky.</w:t>
      </w:r>
    </w:p>
    <w:p>
      <w:pPr/>
      <w:r>
        <w:rPr/>
        <w:t xml:space="preserve">“Ten trh organizujeme už několik let a primárně má pomoci mladým lidem rozhodnout o jejich pracovním uplatnění a výběru školy,” uvedl ředitel Odboru kancelář Krajské pobočky ÚP ČR v Ostravě Pavel Zdražila.</w:t>
      </w:r>
    </w:p>
    <w:p>
      <w:pPr/>
      <w:r>
        <w:rPr/>
        <w:t xml:space="preserve">“Hlavní důvod, proč tento veletrh pořádáme, je, ať si děti dobře vyberou obor a své budoucí povolání. Také tu máme zaměstnavatele, což je důležité pro výběr školy. Můžou se ale rozhodnout i podnikat, takže uvidí, v jakém oboru. Prostory haly Polárka jsou výborné pro tuto akci, je tu dostatek místa a venku se dá dobře zaparkovat,” řekl náměstek primátora Frýdku-Místku Karel Deutscher.</w:t>
      </w:r>
    </w:p>
    <w:p>
      <w:pPr/>
      <w:r>
        <w:rPr/>
        <w:t xml:space="preserve">Na Trhu vzdělávání a pracovního uplatnění se žákům i rodičům představilo na 60 středních škol a učilišť.</w:t>
      </w:r>
    </w:p>
    <w:p>
      <w:pPr/>
      <w:r>
        <w:rPr/>
        <w:t xml:space="preserve">Anketa, představitelé škol:</w:t>
      </w:r>
    </w:p>
    <w:p>
      <w:pPr/>
      <w:r>
        <w:rPr/>
        <w:t xml:space="preserve">“My jsme Střední zdravotnická škola z Frýdku-Místku, nabízíme dva maturitní obory, a to obor Praktická sestra a obor sociální činnost.”</w:t>
      </w:r>
    </w:p>
    <w:p>
      <w:pPr/>
      <w:r>
        <w:rPr/>
        <w:t xml:space="preserve">“My jsme Vítkovická střední průmyslová škola a prezentujeme maturitní a tříleté obory, jako strojírenství a elektrotechniku, truhláře a automechaniky.”</w:t>
      </w:r>
    </w:p>
    <w:p>
      <w:pPr/>
      <w:r>
        <w:rPr/>
        <w:t xml:space="preserve">“My jsme Střední škola gastronomie, oděvnictví a služeb. Můžete vidět kadeřnice, žáky, kteří míchají drinky, nabízíme řezníky…”</w:t>
      </w:r>
    </w:p>
    <w:p>
      <w:pPr/>
      <w:r>
        <w:rPr/>
        <w:t xml:space="preserve">Návštěvníkům akce se vedle středních škol a učilišť představila také řada firem a podniků, které žákům představili možnosti budoucího uplatnění.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55/zaci-z-frydkumistku-se-seznamili-s-nabidkou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2026-06-24T15:50:33+02:00</dcterms:created>
  <dcterms:modified xsi:type="dcterms:W3CDTF">2026-06-24T15:50:33+02:00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