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31.10.2018,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Gymnazisté pomáhali v univerzitním projektu</w:t>
      </w:r>
    </w:p>
    <w:p>
      <w:pPr/>
      <w:r>
        <w:rPr/>
        <w:t xml:space="preserve">Novojičínské gymnázium již několik let spolupracuje s univerzitami v Ostravě, Olomouci a Zlíně. Díky tomu se studenti mohou dostat k novinkám v oblasti vzdělávání a výzkumu.</w:t>
      </w:r>
    </w:p>
    <w:p>
      <w:pPr/>
      <w:r>
        <w:rPr/>
        <w:t xml:space="preserve">“Gymnázium Nový Jičín je partnerskou školou projektu, který aktuálně na přírodovědecké fakultě řešíme. Součástí projektu je také práce s celým žákovským spektrem. A protože na naší fakultě máme centrum pro podporu talentů, tak zejména s nadanými dětmi, které na novojičínském gymnáziu určitě jsou,” potvrdila Jana Škrabánková, Přírodovědecká fakulta, Ostravská univerzita.</w:t>
      </w:r>
    </w:p>
    <w:p>
      <w:pPr/>
      <w:r>
        <w:rPr/>
        <w:t xml:space="preserve">”Ve chvíli, kdy jsme začali spolupracovat s Ostravskou univerzitou, jsme díky paní doktorce Škrabánkové zjistili, že existuje unikátní způsob, jak vyhledávat nadané děti, a to pomocí Eye Trackingové metody, kdy můžeme hledat strategie, které žáci volí při řešení nějakého problému,” uvedl Patrik Kočí, zástupce ředitele Gymnázium Nový Jičín. </w:t>
      </w:r>
    </w:p>
    <w:p>
      <w:pPr/>
      <w:r>
        <w:rPr/>
        <w:t xml:space="preserve">V této návaznosti se studenti gymnázia zapojili do testování map pomocí Eye Trackingu neboli monitoringu vizuální pozornosti. Tento výzkum probíhá na přírodovědné fakultě Univerzity Palackého. </w:t>
      </w:r>
    </w:p>
    <w:p>
      <w:pPr/>
      <w:r>
        <w:rPr/>
        <w:t xml:space="preserve">“U ¨nás na katedře geoinformatiky se zabýváme tvorbou map. Takže vytvoříme dvě varianty nějaké mapy a zjišťujeme, která se lidem lépe čte. V tomto případě žák sedí před monitorem a řeší nějaké úkoly a to zařízení nahrává pohyb jeho očí. Takže my přesně víme, kam se dívá, v jaký čas se tam dívá,” uvedl Stanislav Popelka, Přírodovědecká fakulta, UP Olomouc.</w:t>
      </w:r>
    </w:p>
    <w:p>
      <w:pPr/>
      <w:r>
        <w:rPr/>
        <w:t xml:space="preserve">“Ta velká kolečka jsou vlastně fixace, kde se to oko zastavilo. Ty kratší čárky ukazují přejezd oka z jedné fixace do druhé,” ukázala Markéta Beitlová, Přírodovědecká fakulta, UP Olomouc.</w:t>
      </w:r>
    </w:p>
    <w:p>
      <w:pPr/>
      <w:r>
        <w:rPr/>
        <w:t xml:space="preserve">“Viděla jsem, jak to oko jezdí sem a tam a to vůbec normálně nevnímám,” pospala zkušenost jedna ze studentek gymnázia. ”Určitě zajímavé, je to nezvyklé, nikdy jsem to ještě nezažila,” přidala se spolužačka. </w:t>
      </w:r>
    </w:p>
    <w:p>
      <w:pPr/>
      <w:r>
        <w:rPr/>
        <w:t xml:space="preserve">“Univerzita potřebuje zjistit, do jaké míry je ta metoda věrohodná, jaké jsou průměrné hodnoty, jaké jsou odchylky. Ale každý náš žák dostane svůj výsledek a nějaké průměrné skóre, aby se mohl podívat, do jaké míry dokázal vyřešit ten určitý problém,” dodal zástupce ředitele gymnázia.  </w:t>
      </w:r>
    </w:p>
    <w:p>
      <w:pPr/>
      <w:r>
        <w:rPr/>
        <w:t xml:space="preserve">Závěrečným bonusovým úkolem testování byla stránka se skupinovou fotografií učitelů. Jen samotní žáci se z výsledků dozvědí, na kterého z nich padl jejich pohled jako první a komu se raději vyhnuli.   </w:t>
      </w:r>
    </w:p>
    <w:p>
      <w:pPr/>
      <w:r>
        <w:rPr/>
        <w:t xml:space="preserve">Eye Tracking má ale daleko širší využití, třeba v marketingu, designu webových stránek  nebo psychologii.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491/gymnaziste-pomahali-v-univerzitnim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2026-07-05T07:36:01+02:00</dcterms:created>
  <dcterms:modified xsi:type="dcterms:W3CDTF">2026-07-05T07:36:01+02:00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