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6.11.2018, 13:02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Ostravský magistrát nakonec povede čtyřkoalice</w:t>
      </w:r>
    </w:p>
    <w:p>
      <w:pPr/>
      <w:r>
        <w:rPr/>
        <w:t xml:space="preserve">Už když primátor Tomáš Macura informoval o uzavření trojkoalice hnutí ANO, Pirátů a lidovců na ostravském magistrátu zmínil, že by stáli ještě o čtvrtého partnera, protože měli převahu pouze dvou křesel.  Jenže Ostravak i ODS se cítili ukřivdění a vytvořili dvojblok, který měl jednat pouze společně. Ostravak to ale prý porušil a začal tajně vyjednávat. </w:t>
      </w:r>
      <w:r>
        <w:rPr>
          <w:i w:val="1"/>
          <w:iCs w:val="1"/>
        </w:rPr>
        <w:t xml:space="preserve">"Byli jsme ve čtvrtek informováni, že hnutí Ostravak porušilo tuto dohodu a to jak na Moravské Ostravě, kde oslovilo další koaliční partnery bez nás a nabídlo jim koalici bez nás, tak na druhý den i na magistrátu. Z toho důvodu dvojblok pozbyl platnosti a my jsme měli volné ruce k jednání," </w:t>
      </w:r>
      <w:r>
        <w:rPr/>
        <w:t xml:space="preserve">  vysvětluje Martin Štěpánek z ODS. </w:t>
      </w:r>
    </w:p>
    <w:p>
      <w:pPr/>
      <w:r>
        <w:rPr/>
        <w:t xml:space="preserve">ANO dostalo dvě nabídky. Jednu od Ostravaku a druhou z ODS. V neděli se tedy zástupci hnutí poradili a dali přednost ODS. Roli hrálo i to, že Ostravak podrazil ODS. </w:t>
      </w:r>
      <w:r>
        <w:rPr>
          <w:i w:val="1"/>
          <w:iCs w:val="1"/>
        </w:rPr>
        <w:t xml:space="preserve">"Řekněme, že rozhodla ztráta důvěry k jednomu z politických subjektů, který dokázal během několika málo dní porušit v principu dvě dohody,"</w:t>
      </w:r>
      <w:r>
        <w:rPr/>
        <w:t xml:space="preserve"> uvádí primátor Ostravy Tomáš Macura.</w:t>
      </w:r>
    </w:p>
    <w:p>
      <w:pPr/>
      <w:r>
        <w:rPr/>
        <w:t xml:space="preserve">Koaliční smlouvu podepsali zástupci čtyřkoalice v úterý ráno. V radě města tedy nakonec usedne 11 členů. Z toho bude 7 uvolněných funkcí tedy 6 náměstků a primátor. Martin Štěpánek z ODS se bude starat o resort financí.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4542/ostravsky-magistrat-nakonec-povede-ctyrkoal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2026-04-29T21:31:27+02:00</dcterms:created>
  <dcterms:modified xsi:type="dcterms:W3CDTF">2026-04-29T21:31:27+02:00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