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unikátní knihy mapující neznámou historii</w:t>
      </w:r>
    </w:p>
    <w:p>
      <w:pPr/>
      <w:r>
        <w:rPr/>
        <w:t xml:space="preserve"> Výstava, kterou  připravilo bruntálské muzeum, byla tematicky zaměřena na  období prvnírepubliky, na roky 1918 až 1938. </w:t>
      </w:r>
    </w:p>
    <w:p>
      <w:pPr/>
      <w:r>
        <w:rPr/>
        <w:t xml:space="preserve">Igor Hornišer, historik autorvýstavy: „Od toho se také odvíjí ten název Mezi orlem aorlicí, čili myslíme toho orla císařského a ti orlici říšskou,kdy v tom rozmezí dvaceti let tady existuje Československárepublika.“ </w:t>
      </w:r>
    </w:p>
    <w:p>
      <w:pPr/>
      <w:r>
        <w:rPr/>
        <w:t xml:space="preserve">Anketa, návštěvníci výstavy:„Výstava přibližuje život v Bruntále v meziválečnémobdobí.“</w:t>
      </w:r>
    </w:p>
    <w:p>
      <w:pPr/>
      <w:r>
        <w:rPr/>
        <w:t xml:space="preserve">„Výstava je velice pěkná, určitěsi tady každý najde něco zajímavého a doplní si věci, kteréneznal, pozná jiný náhled na tu minulost. Určitě ta výstavakaždému něco dá.“ </w:t>
      </w:r>
    </w:p>
    <w:p>
      <w:pPr/>
      <w:r>
        <w:rPr/>
        <w:t xml:space="preserve">„Nevycházím z údivu a jsemrád, že v Bruntále se něco takového dalo dohromady.“ </w:t>
      </w:r>
    </w:p>
    <w:p>
      <w:pPr/>
      <w:r>
        <w:rPr/>
        <w:t xml:space="preserve">Na vernisáži výstavy se uskutečnilkřest knihy, která se rovněž zabývá vznikem Československa aživotem na Brunálsku v období první republiky. Vznik novérepubliky nepřijalo zdejší německé obyvatelstvo zrovnas nadšením. Lidé zde přirozeně tíhli k Vídni,k Rakousku. </w:t>
      </w:r>
    </w:p>
    <w:p>
      <w:pPr/>
      <w:r>
        <w:rPr/>
        <w:t xml:space="preserve">Igor Hornišer, historik, autor knihy:„V těch dalších letech, tak jak čas plynul, tak toBruntálsko přece jenom žilo dál svým poklidným životem. Asiproblematicky, nebo určitě problematicky, ale přece jenom sesžívalo s tím, že tady zavládla čeština a že to česképrostředí pronikalo do toho německého bruntálského prostředíčím dál tím výrazněji.“</w:t>
      </w:r>
    </w:p>
    <w:p>
      <w:pPr/>
      <w:r>
        <w:rPr/>
        <w:t xml:space="preserve">Výstava i kniha jsou podle historikůvýznamným příspěvkem k osvětlení dosud poněkud opomíjenýchhistorických událostí na Bruntálsku.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648/krest-unikatni-knihy-mapujici-neznam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2026-07-01T10:33:58+02:00</dcterms:created>
  <dcterms:modified xsi:type="dcterms:W3CDTF">2026-07-01T10:33:58+02:00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