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v rámci Bezpečné Karviné pokračují</w:t>
      </w:r>
    </w:p>
    <w:p>
      <w:pPr/>
      <w:r>
        <w:rPr/>
        <w:t xml:space="preserve">Tento dům na ulici tř. Osvobození v Karviné-Novém Městě kontrolují kvůli častým stížnostem strážníci pravidelně. Na začátku října se na místě o problémech informoval i primátor města a na místo se přijel podívat ještě jednou. Přítomni opět byli strážníci a zástupci bytového fondu města.</w:t>
      </w:r>
    </w:p>
    <w:p>
      <w:pPr/>
      <w:r>
        <w:rPr/>
        <w:t xml:space="preserve">"My jsme udělali opětovnou kontrolu v bytech, kde byli zjištěny nedostatky. Závěr je takový, že minimálně jeden byt budeme vypovídat nájemní smlouvu, protože nájemce nesjednal nápravu, naopak je to ještě v horším stavu než to bylo," řekl primátor Karviné Jan Wolf.</w:t>
      </w:r>
    </w:p>
    <w:p>
      <w:pPr/>
      <w:r>
        <w:rPr/>
        <w:t xml:space="preserve">A nejen to. Protože jsou v těchto vchodech sklepní prostory v katastrofálním stavu, budou vyklizeny, zamřížovány a skončí jejich používání. Přístup k nim bude mít jen několik málo slušných nájemníků.  Tyto kontroly v rámci Bezpečné Karviné budou i nadále intenzivní.</w:t>
      </w:r>
    </w:p>
    <w:p>
      <w:pPr/>
      <w:r>
        <w:rPr/>
        <w:t xml:space="preserve">"V rámci Bezpečné Karviné pokračujeme v kontrolách zejména našich bytových domů, kde samozřejmě se kontrolují nejen nepřizpůsobiví nájemníci, ale obecně pořádek a oddělení bytové si vyžaduje podle nájemních smluv jejich plnění. MP tady působí preventivně, ale zjišťujeme různé poznatky občanů tak, abychom tady nastolili bezpečné prostředí," doplnil ředitel MP Karviná Petr Bičej.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67/kontroly-v-ramci-bezpecne-karv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2026-05-28T02:43:45+02:00</dcterms:created>
  <dcterms:modified xsi:type="dcterms:W3CDTF">2026-05-28T02:43:45+02:00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