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22.11.2018,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akademie učí mladé Novojičíňáky podnikat</w:t>
      </w:r>
    </w:p>
    <w:p>
      <w:pPr/>
      <w:r>
        <w:rPr/>
        <w:t xml:space="preserve">Jako na skutečné vysoké škole - slavnostní imatrikulací - zahájila v Novém Jičíně výuku Dětská akademie podnikání a investování. Pro mladé posluchače ve věku kolem 14 let ji otevřela zdejší Střední odborná škola Educa. </w:t>
      </w:r>
    </w:p>
    <w:p>
      <w:pPr/>
      <w:r>
        <w:rPr/>
        <w:t xml:space="preserve">“Cílem je seznámit už děti na základní škole s tím, jak má podnikání vypadat, jak má probíhat a jak zpracovat podnikatelský záměr,” uvedla Lidmila Kramolišová, jednatelka SOŠ Educa.</w:t>
      </w:r>
    </w:p>
    <w:p>
      <w:pPr/>
      <w:r>
        <w:rPr/>
        <w:t xml:space="preserve">Praktické a životní zkušenosti budou dětem předávat zástupci partnerů DAPI, což jsou Českomoravská asociace podnikatelek a manažerek, Univerzita Tomáše Bati, a také zástupci podnikatelského sektoru.  </w:t>
      </w:r>
    </w:p>
    <w:p>
      <w:pPr/>
      <w:r>
        <w:rPr/>
        <w:t xml:space="preserve">“Podobné projekty mohou nastartovat zájem těchto mladších studentů o podnikatelství, aby zkrátka věděli, že je i jiná cesta, než se nechat zaměstnat,” míní Lubor Homolka, proděkan Univerzity Tomáše Bati ve Zlíně. </w:t>
      </w:r>
    </w:p>
    <w:p>
      <w:pPr/>
      <w:r>
        <w:rPr/>
        <w:t xml:space="preserve">“Určitě v životě to využiju, už teď jsem se tu dozvěděli zajímavé informace,” reagovala mladá studentka DAPI. “Já si myslím, že se tady naučím hodně věcí celkově o investování,” přidala se kamarádka. “Abych nějaké základní věci věděl o podnikání,” dodal vedle sedící chlapec.</w:t>
      </w:r>
    </w:p>
    <w:p>
      <w:pPr/>
      <w:r>
        <w:rPr/>
        <w:t xml:space="preserve"> Na slavnostním zahájení studenti DAPI složili slib a převzali indexy. Teď je čeká během několik měsíců osm přednášek. Výstupem z akademie bude zpracování podnikatelského záměru, který budou muset před odbornou komisí i obhájit.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69/detska-akademie-uci-mlade-novojicinaky-podn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2026-05-16T15:58:37+02:00</dcterms:created>
  <dcterms:modified xsi:type="dcterms:W3CDTF">2026-05-16T15:58:37+02:00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