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Artifex představil nabídku práce i škol celého regionu</w:t>
      </w:r>
    </w:p>
    <w:p>
      <w:pPr/>
      <w:r>
        <w:rPr/>
        <w:t xml:space="preserve"> NaArtifex se sjíždějí žáci ze škol celého bruntálskéhookresu. Mnozí přicházejí i se svými rodiči.</w:t>
      </w:r>
    </w:p>
    <w:p>
      <w:pPr/>
      <w:r>
        <w:rPr/>
        <w:t xml:space="preserve">JiříUnverdorben, ÚP Bruntál: „Hlavní přínos tohoto veletrhu jev tom, že žáci ze škol, které se zde sejdou, uvidí navlastní oči, jaké obory jsou perspektivní na trhu práce, toznamená převážně technické obory, které jsme zde představili.Uvidí u zaměstnavatelů, kde najdou uplatnění.“ </w:t>
      </w:r>
    </w:p>
    <w:p>
      <w:pPr/>
      <w:r>
        <w:rPr/>
        <w:t xml:space="preserve">AnežkaMitňanová, SUŠ varhanářská Krnov: „Naše škola nabízístavbu hudebních nástrojů, stavbu varhan a design interiérů.Všechno jsou o čtyřleté maturitní obory.“ </w:t>
      </w:r>
    </w:p>
    <w:p>
      <w:pPr/>
      <w:r>
        <w:rPr/>
        <w:t xml:space="preserve">PetrSkyva, SŠ polygrafická Olomouc: „Nabízíme čtyři studijníobory s maturitou – tiskař na polygrafických strojích,grafik pro media, polygrafie a designér obalů.</w:t>
      </w:r>
    </w:p>
    <w:p>
      <w:pPr/>
      <w:r>
        <w:rPr/>
        <w:t xml:space="preserve">AndreaTovárková, Gymnázium a SPŠ Rýmařov: „Čtyřletý maturitníobor gymnaziální, osmiletý gymnaziální. Pak máme maturitníobor masér sportovní a rekondiční a dva učební obory –opravář zemědělských strojů a kuchař a číšník.“</w:t>
      </w:r>
    </w:p>
    <w:p>
      <w:pPr/>
      <w:r>
        <w:rPr/>
        <w:t xml:space="preserve">JanMeca, ředitel SPŠ a OA Bruntál: „Připravujeme nový projekt,který bude zaměřený na podporu výuky průmyslu 4.0. Budemebudovat novou laboratoř zhruba za 7 nebo 8 milionů korun a našižáci budou moci díky projektu vyjíždět do zahraničí.“ </w:t>
      </w:r>
    </w:p>
    <w:p>
      <w:pPr/>
      <w:r>
        <w:rPr/>
        <w:t xml:space="preserve">Artifexje také ideální příležitostí pro ty, kteří hledají práce,nebo chtějí změnit zaměstnání. Svou záležitost zde mohouprojednat přímo s potencionálním zaměstnavatelem. </w:t>
      </w:r>
    </w:p>
    <w:p>
      <w:pPr/>
      <w:r>
        <w:rPr/>
        <w:t xml:space="preserve">JiříUnverdorben, ÚP Bruntál: „Jedná se hlavně o technické obory, okteré je vlastně nyní v současné době největší zájem.“</w:t>
      </w:r>
    </w:p>
    <w:p>
      <w:pPr/>
      <w:r>
        <w:rPr/>
        <w:t xml:space="preserve">PetrRys (STAN), starosta Bruntálu: „Je pro mě hrozně důležité,aby tito zástupci těch zaměstnavatelů a těch jednotlivých školmotivovali žáky k tomu, aby studovali v Bruntále a abydo budoucna v Bruntále i pracovali.“</w:t>
      </w:r>
    </w:p>
    <w:p>
      <w:pPr/>
      <w:r>
        <w:rPr/>
        <w:t xml:space="preserve">Anketa,návštěvníci Artifexu: „Já jsem chtěla jít na cukrářku,takže jsme šli dolů něco ochutnat, co dělají a ještě serozmýšlím mezi pekařkou a cukrářkou.“</w:t>
      </w:r>
    </w:p>
    <w:p>
      <w:pPr/>
      <w:r>
        <w:rPr/>
        <w:t xml:space="preserve">„Mětak láká spíš zdravotní škola.“</w:t>
      </w:r>
    </w:p>
    <w:p>
      <w:pPr/>
      <w:r>
        <w:rPr/>
        <w:t xml:space="preserve">VeletrhArtifex  sleduje také propagaci technického vzdělávání. Právětechnické obory patří na trhu práce dlouhodobě k těmnejžádanějším.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4690/artifex-predstavil-nabidku-prace-i-skol-celeho-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2026-07-01T10:34:02+02:00</dcterms:created>
  <dcterms:modified xsi:type="dcterms:W3CDTF">2026-07-01T10:34:02+02:00</dcterms:modified>
</cp:coreProperties>
</file>

<file path=docProps/custom.xml><?xml version="1.0" encoding="utf-8"?>
<Properties xmlns="http://schemas.openxmlformats.org/officeDocument/2006/custom-properties" xmlns:vt="http://schemas.openxmlformats.org/officeDocument/2006/docPropsVTypes"/>
</file>