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Památné stromy Bruntálska na bruntálském zámku</w:t>
      </w:r>
    </w:p>
    <w:p>
      <w:pPr/>
      <w:r>
        <w:rPr/>
        <w:t xml:space="preserve"> NaBruntálsku je celkem sto čtrnáct památných stromů, což jepodle odborníků poměrně hodně. Na výstavě si může návštěvníkprohlédnout fotografie těch nejzajímavějších. </w:t>
      </w:r>
    </w:p>
    <w:p>
      <w:pPr/>
      <w:r>
        <w:rPr/>
        <w:t xml:space="preserve">IvetaSvobodová, autorka výstavy: „Jsou to fotografie stromů v průběhuroku, jak se mění, jak se mění listí a barva a habitus tohotostromu. Jsou to fotografie tak, jak jsme to nafotili to znamenáneupravované, neretušované.“ </w:t>
      </w:r>
    </w:p>
    <w:p>
      <w:pPr/>
      <w:r>
        <w:rPr/>
        <w:t xml:space="preserve">JosefSvoboda, fotograf: „Král modřínů, protože bylo vždyckynejhorší počasí a je největší.“</w:t>
      </w:r>
    </w:p>
    <w:p>
      <w:pPr/>
      <w:r>
        <w:rPr/>
        <w:t xml:space="preserve">Anketa,návštěvníci výstavy: „Král modřínů, protože bylo vždyckynejhorší počasí a je největší.“</w:t>
      </w:r>
    </w:p>
    <w:p>
      <w:pPr/>
      <w:r>
        <w:rPr/>
        <w:t xml:space="preserve">„Nemámoblíbený strom.“</w:t>
      </w:r>
    </w:p>
    <w:p>
      <w:pPr/>
      <w:r>
        <w:rPr/>
        <w:t xml:space="preserve">„Javor.“</w:t>
      </w:r>
    </w:p>
    <w:p>
      <w:pPr/>
      <w:r>
        <w:rPr/>
        <w:t xml:space="preserve">„Kaštan.“</w:t>
      </w:r>
    </w:p>
    <w:p>
      <w:pPr/>
      <w:r>
        <w:rPr/>
        <w:t xml:space="preserve">„Topol.Já jsem topol.“</w:t>
      </w:r>
    </w:p>
    <w:p>
      <w:pPr/>
      <w:r>
        <w:rPr/>
        <w:t xml:space="preserve">„Mojelípa.“</w:t>
      </w:r>
    </w:p>
    <w:p>
      <w:pPr/>
      <w:r>
        <w:rPr/>
        <w:t xml:space="preserve">Památnýstrom, by měl být významný svým celkovým vzhledem, věkem, nebose k němu může vztahovat nějaká historická událost čipověst.  Návrh na vyhlášení památného stromu může podatkaždý.</w:t>
      </w:r>
    </w:p>
    <w:p>
      <w:pPr/>
      <w:r>
        <w:rPr/>
        <w:t xml:space="preserve">IvetaSvobodová, autorka výstavy: „Může to navrhnout na městskýúřad, na odbor životního prostředí a oni ti potom projednajís Agenturou ochrany přírody a krajiny. Je kolem toho vyhlášenoochranné pásmo a u každého je vlastně cedule, že je to památnýstrom.“  </w:t>
      </w:r>
    </w:p>
    <w:p>
      <w:pPr/>
      <w:r>
        <w:rPr/>
        <w:t xml:space="preserve">Výstavu je možné navštívit ve velké výstavní síni zámku do6. ledna příštího roku a to denně mimo pondělí od 9 do 16hodin.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749/pamatne-stromy-bruntalsk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2026-07-03T09:41:46+02:00</dcterms:created>
  <dcterms:modified xsi:type="dcterms:W3CDTF">2026-07-03T09:41:46+02:00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