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3.1.2019,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kácí nebezpečné stromy</w:t>
      </w:r>
    </w:p>
    <w:p>
      <w:pPr/>
      <w:r>
        <w:rPr/>
        <w:t xml:space="preserve">S kácením nemocných stromů začali zaměstnanci Technických služeb zkraje vegetačního klidu. K zemi musely jít stromy, které jsou poškozené a u kterých může dojít k vyvrácení nebo zlomu, čímž jsou nebezpečné pro lidi, kteří kolem nich prochází.</w:t>
      </w:r>
    </w:p>
    <w:p>
      <w:pPr/>
      <w:r>
        <w:rPr/>
        <w:t xml:space="preserve">“Z těch lokalit mohu říct, že počátkem prosince jsme prováděli kácení v parku Komenského a v Sadech Svobody, kde bylo pokáceno celkem 11 stromů. V druhé dekádě prosince jsme zahájili kácení na ulici 17. listopadu. Práce budou probíhat i počátkem ledna, kdy dojde k pokácení ještě zhruba 30 stromů,” uvedl předseda představenstva TS F-M Jaromír Kohut.</w:t>
      </w:r>
    </w:p>
    <w:p>
      <w:pPr/>
      <w:r>
        <w:rPr/>
        <w:t xml:space="preserve">Město za pokácené stromy vysadí stromy nové.</w:t>
      </w:r>
    </w:p>
    <w:p>
      <w:pPr/>
      <w:r>
        <w:rPr/>
        <w:t xml:space="preserve">“Město se každým rokem snaží obnovovat a rozšiřovat městskou zeleň, každým rokem vysazujeme stromy nové, loni jich bylo přes 260, letos zhruba 200 a provedena bude i adekvátní náhradní výsadba za vykácené stromy v obou parcích. V zájmu města je vysazovat co nejvíce stromů a co nejméně jich kácet,” řekla Matějíková.</w:t>
      </w:r>
    </w:p>
    <w:p>
      <w:pPr/>
      <w:r>
        <w:rPr/>
        <w:t xml:space="preserve">V průběhu ledna bude ještě probíhat kácení v lokalitě Hodoňovického náhonu, kde půjde k zemi zhruba 15 stromů. 25 stromů Technické služby pokácí v sadech Bedřicha Smetany. Práce budou probíhat až do konce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4963/ve-frydkumistku-kaci-nebezpecne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2026-06-22T06:26:46+02:00</dcterms:created>
  <dcterms:modified xsi:type="dcterms:W3CDTF">2026-06-22T06:26:46+02:00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