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ansámblovém zpěvu je za dveřmi</w:t>
      </w:r>
    </w:p>
    <w:p>
      <w:pPr/>
      <w:r>
        <w:rPr/>
        <w:t xml:space="preserve">12. ročník mezinárodního festivalu Stonavská Babrorka je za dveřmi. Příhlášku do ojedinělé soutěže v ansámblovém zpěvu podalo 51 ansámblů.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9/soutez-v-ansamblovem-zpevu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2026-10-20T21:26:40+02:00</dcterms:created>
  <dcterms:modified xsi:type="dcterms:W3CDTF">2026-10-20T21:26:40+02:00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