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11.1.2019,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městská nemocnice otevřela jednotku NIP</w:t>
      </w:r>
    </w:p>
    <w:p>
      <w:pPr/>
      <w:r>
        <w:rPr/>
        <w:t xml:space="preserve">V ostravské městské nemocnici slavnostně otevřeli zcela novou jednotku Následné intenzivní péče. Má kapacitu 6 lůžek rozmístěných do tří boxů a náklady na její vybudování si vyžádaly bezmála 18 milionů korun, které hradilo město.z Fondu pro rozvoj nemocnice.</w:t>
      </w:r>
    </w:p>
    <w:p>
      <w:pPr/>
      <w:r>
        <w:rPr/>
        <w:t xml:space="preserve">“Já bych řekl, že to je jedna z prvních vlaštovek. Myslíme zcela vážně, že bychom rádi, aby z naší městské nemocnice vzniklo zařízení, které je přinejmenším jedno z nejlepších v rámci regionu. V současné době v tom fondu je něco přes půl miliardy korun, říká Zbyněk Pražák, náměstek primátora</w:t>
      </w:r>
    </w:p>
    <w:p>
      <w:pPr/>
      <w:r>
        <w:rPr/>
        <w:t xml:space="preserve">Jednotka následné intenzivní péče je určena pacientům, kteří jsou ve stabilizovaném stavu, ale stále ještě potřebují podporu základních životních funkcí, především plícní ventilaci. A osvědčí se i při různých epidemiích.</w:t>
      </w:r>
    </w:p>
    <w:p>
      <w:pPr/>
      <w:r>
        <w:rPr/>
        <w:t xml:space="preserve">“Ta potřeba intenzivních lůžek stoupá, jsou občas situace zvláště epidemie, které jsme byli svědky třeba v loňském prvním čtvrtletí, kdy byla velká potřeba lůžek při chřipkové epidemii a pacienty byl problém umístit  akutní a bylo jenom jedno dostupné oddělení NIP v Orlové,” uvádí Cyril Kučera, náměstek pro léčebnou péči MNO</w:t>
      </w:r>
    </w:p>
    <w:p>
      <w:pPr/>
      <w:r>
        <w:rPr/>
        <w:t xml:space="preserve">V současné době už jsou v kraji tři takové jednotky. Druhá byla otevřena ve Frýdku-Místku a třetí právě teď v ostravské městské nemocnici.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068/ostravska-mestska-nemocnice-otevrela-jednotku-n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2026-05-22T17:33:24+02:00</dcterms:created>
  <dcterms:modified xsi:type="dcterms:W3CDTF">2026-05-22T17:33:24+02:00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