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představil na veletrhu Regiontour</w:t>
      </w:r>
    </w:p>
    <w:p>
      <w:pPr/>
      <w:r>
        <w:rPr/>
        <w:t xml:space="preserve">Moravskoslezský kraj se prezentoval na Veletrhu cestovního ruchu Go a Regiontour v Brně. Nejenže v rámci propagace spojil Beskydy s Jeseníky, ale do Jeseníků nově lákal turisty společně s Olomouckým krajem.  </w:t>
      </w:r>
    </w:p>
    <w:p>
      <w:pPr/>
      <w:r>
        <w:rPr/>
        <w:t xml:space="preserve">“Jeseníky spolu, to je prostě dlouhodobé úsilí a myslím si, že každý turista ocení, že vlastně Jeseníky nekončí hranicí kraje a bude moci pokračovat dál,” říká Jan Štolba, marketingový manažer SCR </w:t>
      </w:r>
    </w:p>
    <w:p>
      <w:pPr/>
      <w:r>
        <w:rPr/>
        <w:t xml:space="preserve">“Pro tento rok MS kraj a olomoucký kraj zvolil netradiční expozici Jeseníků, protože tady tohle pohoří nás spojuje a jako takovou ochutnávku tady nabízíme třeba olomoucké tvarůžky, frýdecko-místeckou marlenku, kofolu, vineu, všechno regionální potraviny. Vzhledem k tomu, že na našem stánku je pořád plno, tak předpokládáme , že je velký zájem o tyto atraktivity, uvádí Ondřej Hajda, expozice MS kraje</w:t>
      </w:r>
    </w:p>
    <w:p>
      <w:pPr/>
      <w:r>
        <w:rPr/>
        <w:t xml:space="preserve">Jednou z největších novinek jsou také skibusy, které vozí turisty do Jeseníků jak z Ostravy tak z Olomouce</w:t>
      </w:r>
    </w:p>
    <w:p>
      <w:pPr/>
      <w:r>
        <w:rPr/>
        <w:t xml:space="preserve">“Tyhle skibusy můžete využít z Jeseníků, ale také z druhé strany Koutů a vyváží vlastně všechny lyžaře nahoru na Červenohorské sedlo,” dodává Jan Štolba, marketingový manažer SCR </w:t>
      </w:r>
    </w:p>
    <w:p>
      <w:pPr/>
      <w:r>
        <w:rPr/>
        <w:t xml:space="preserve">Ve společném stánku Moravskoslezského a Olomouckého kraje byly připraveny i různé workshopy jako třeba rýžování zlata.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51/moravskoslezsky-kraj-se-predstavi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2026-06-16T09:50:47+02:00</dcterms:created>
  <dcterms:modified xsi:type="dcterms:W3CDTF">2026-06-16T09:50:47+02:00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