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Zátorský se podle soudu podvodu nedopustil</w:t>
      </w:r>
    </w:p>
    <w:p>
      <w:pPr/>
      <w:r>
        <w:rPr/>
        <w:t xml:space="preserve">Daneš Zátorským ještě před pár lety patřil k nejvlivnějším a nejbohatším podnikatelům našeho kraje. Vlastnil řadu firem. Například VOKD, opravnu letadel Job Air, stavební firmu Geofin nebo Slezský kámen. Podíl měl také v družstevní záložně Unibon a právě tato kampelička měla podle žaloby sloužit ostatním jeho firmám jako jakási kasička. </w:t>
      </w:r>
      <w:r>
        <w:rPr>
          <w:i w:val="1"/>
          <w:iCs w:val="1"/>
        </w:rPr>
        <w:t xml:space="preserve">“Daneš Zátorský v rámci své pozice v UNIBONU, s vědomím, že finanční částky z úvěrů poskytnutých společnostem, ve kterých má majetkový podíl nebo je vlastní zcela, nemusí být, respektive nebudou vráceny a současně nebudou efektivně vymáhány, úmyslně předstíral nepravdivé skutečnosti vztahující se k životaschopnosti jednotlivých projektů,” </w:t>
      </w:r>
      <w:r>
        <w:rPr/>
        <w:t xml:space="preserve">uvedla v žalobě státní zástupkyně Brigita Bilíková.</w:t>
      </w:r>
    </w:p>
    <w:p>
      <w:pPr/>
      <w:r>
        <w:rPr/>
        <w:t xml:space="preserve">V žalobě jde o 10 úvěrů v hodnotě 120 milionů korun pro 6 firem. Podle žalobkyně je to ale pouze zlomek celkové škody. Zátorský i jeho společníci od počátku žalobu odmítali. </w:t>
      </w:r>
      <w:r>
        <w:rPr>
          <w:i w:val="1"/>
          <w:iCs w:val="1"/>
        </w:rPr>
        <w:t xml:space="preserve">“Nic z toho, co je mi kladeno za vinu, jsem nespáchal," </w:t>
      </w:r>
      <w:r>
        <w:rPr/>
        <w:t xml:space="preserve">řekl před začátkem hlavního líčení Daneš Zátorský a za pravdu mu nakonec po ročním maratonu soudních líčení dal i senát krajského soudu.</w:t>
      </w:r>
      <w:r>
        <w:rPr>
          <w:i w:val="1"/>
          <w:iCs w:val="1"/>
        </w:rPr>
        <w:t xml:space="preserve"> "Zprošťují se obžaloby státní zástupkyně krajského státní zastupitelství v Ostravě," </w:t>
      </w:r>
      <w:r>
        <w:rPr/>
        <w:t xml:space="preserve">vynesla verdikt soudkyně.  </w:t>
      </w:r>
    </w:p>
    <w:p>
      <w:pPr/>
      <w:r>
        <w:rPr/>
        <w:t xml:space="preserve">Soudkyně vysvětlila, že se nepodařilo prokázat, že by Zátorského firmy neměly v úmyslu úvěry řádně splácet. Ani svědci prý nepotvrdili, že by jako člen úvěrové komise v Unibonu ovlivňoval poskytování úvěrů.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26/podnikatel-zatorsky-se-podle-soudu-podvodu-nedopus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2026-06-18T07:07:01+02:00</dcterms:created>
  <dcterms:modified xsi:type="dcterms:W3CDTF">2026-06-18T07:07:01+02:00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