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senioři patří k nejaktivnějším v kraji</w:t>
      </w:r>
    </w:p>
    <w:p>
      <w:pPr/>
      <w:r>
        <w:rPr/>
        <w:t xml:space="preserve">Palkovický klub seniorů, který čítá dohromady  230 členů patří mezi nejkativnější organizace v kraji. Svědčí o tom i třikrát získaný certifikát Krajské rady seniorů MSK. nejenže se pravidelně schází ve své klubovně nebo jako v tomto případě kinosále, ale během roku pořádá desítky akcí pro všechny místní staršího věku.</w:t>
      </w:r>
    </w:p>
    <w:p>
      <w:pPr/>
      <w:r>
        <w:rPr/>
        <w:t xml:space="preserve">"Hlavně ty výlety, ty jsou hojně navštěvované, ty se nám vždycky vyvedou a jsou tady takové akce, na které se opravdu lidi těší, ať jsou to placky bramborové, vaječina, to se nás sejde kolem stovky," řekla Anna Sasynová,  předsedkyně Klubu seniorů Palkovice.   1,01</w:t>
      </w:r>
    </w:p>
    <w:p>
      <w:pPr/>
      <w:r>
        <w:rPr/>
        <w:t xml:space="preserve">" Je to taková zábava na stáří no." "Oni mají program vždycky pěkně nachystaný," shodli se členové Klubu seniorů Palkovice.</w:t>
      </w:r>
    </w:p>
    <w:p>
      <w:pPr/>
      <w:r>
        <w:rPr/>
        <w:t xml:space="preserve">"My jsme velmi rádi, že klub funguje, v minulosti to bylo hodně podceňováno a budeme rádi, když bude takových klubů v Palkovicích čím víc tím líp," dodal starosta obce Radim Bača. </w:t>
      </w:r>
    </w:p>
    <w:p>
      <w:pPr/>
      <w:r>
        <w:rPr/>
        <w:t xml:space="preserve">Na poslední výroční schůzi se členové klubu také seznámili s plány na letošní rok. Starosta obce při té příležitosti pogratuloval předsedkyni klubu k významnému životnímu jubileu s krásnou kyticí.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5395/palkovicti-seniori-patri-k-nejaktivnejsim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2026-07-16T07:13:11+02:00</dcterms:created>
  <dcterms:modified xsi:type="dcterms:W3CDTF">2026-07-16T07:13:11+02:00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