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Držíme spolu podpořila rodiny s postiženými dětmi</w:t>
      </w:r>
    </w:p>
    <w:p>
      <w:pPr/>
      <w:r>
        <w:rPr/>
        <w:t xml:space="preserve">Dětská mozková obrna je jakýkoliv stupeň pohybového postižení dítěte. Už při vstupu do auly novojičínské radnice si i nezasvěcení mohli udělat o diagnóze obrázek, a to díky fotografiím Jindřicha Štreita, který byl na akci Držíme spolu jedním z diskutujících.  </w:t>
      </w:r>
    </w:p>
    <w:p>
      <w:pPr/>
      <w:r>
        <w:rPr/>
        <w:t xml:space="preserve">“Nejdůležitější je vztah rodiny k tomu dítěti a vztah státu k této rodině,” uvedl Jindřich Štreit, fotograf, sociolog a pedagog.   </w:t>
      </w:r>
    </w:p>
    <w:p>
      <w:pPr/>
      <w:r>
        <w:rPr/>
        <w:t xml:space="preserve">“Můj osobní příběh začal před dvanácti lety, kdy se můj syn topil v bazénu a zůstal v tom nejtěžším stavu vegetativní kómy. Dvanáct let se o něj starám a při tom jsem poznal různé zapeklitosti zdravotnictví a sociálního systému,” vyjádřil se Miloš Svoboda, předseda Asociace rodičů dětí s DMO. </w:t>
      </w:r>
    </w:p>
    <w:p>
      <w:pPr/>
      <w:r>
        <w:rPr/>
        <w:t xml:space="preserve">Nabídky rehabilitační péče se podle diskutujících zkvalitnily, nicméně přístup k novým moderním metodám je pro rodiče finančně náročný, a také chybí širší síť odlehčovacích služeb. </w:t>
      </w:r>
    </w:p>
    <w:p>
      <w:pPr/>
      <w:r>
        <w:rPr/>
        <w:t xml:space="preserve">“Dětí s dětskou mozkovou obrnou a podobnými stavy stále přibývá a je potřeba otevřít diskuzi mezi rodiči, zástupci vedení měst, aby věděli o tom, co ty rodiče tíží,” uvedl Jaroslav Perútka (KDU-ČSL), zastupitel Nového Jičína, organizátor akce.  </w:t>
      </w:r>
    </w:p>
    <w:p>
      <w:pPr/>
      <w:r>
        <w:rPr/>
        <w:t xml:space="preserve">“Řekněme si komplexně tento problém nebyl asi zcela úplně  řešen a proto jsem rád, že se toto téma otevírá reagoval Jiří Navrátil (KDU-ČSL), náměstek hejtmana MSK pro sociální oblast.</w:t>
      </w:r>
    </w:p>
    <w:p>
      <w:pPr/>
      <w:r>
        <w:rPr/>
        <w:t xml:space="preserve">Například novojičínská radnice řeší tuto problematiku svým komunitním plánem a finanční podporou sociálních a zdravotních služeb a nabízí také potřebným lidem bezplatnou právní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48/akce-drzime-spolu-podporila-rodiny-s-postizenymi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2026-06-16T16:29:20+02:00</dcterms:created>
  <dcterms:modified xsi:type="dcterms:W3CDTF">2026-06-16T16:29:20+02:00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