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„Výstava kde nic není“ nadchla všechny bez rozdílu věku</w:t>
      </w:r>
    </w:p>
    <w:p>
      <w:pPr/>
      <w:r>
        <w:rPr/>
        <w:t xml:space="preserve"> Důvodemproč právě Bruntál navštívila tato výstava je to, žeředitelem jedné z pořadatelských firem je absolvent, který předdvanácti lety na bruntálské průmyslovce maturoval. Celýprezentační projekt je výsledkem práce Českých center a vzniklv rámci oslav Československé státnosti.</w:t>
      </w:r>
    </w:p>
    <w:p>
      <w:pPr/>
      <w:r>
        <w:rPr/>
        <w:t xml:space="preserve">„Tytoobrázky fungují pomocí rozšířené reality, která jenaprogramovaná, na stěnách tady uvidíte symboly a pomocíaplikací,které se dají stáhnout buďto v Appstoru nebo vPlaystoru do svých chytrých zařízení tak potom při namířeníse vám tam odehrávají jednotlivé animace,“ vysvětluje vedoucíprojektu Přemysl Pela.</w:t>
      </w:r>
    </w:p>
    <w:p>
      <w:pPr/>
      <w:r>
        <w:rPr/>
        <w:t xml:space="preserve">„Můžesi to vyzkoušet každý, kdo má telefon nebo tablet a je to takováinteraktivní ukázka toho, co ČR může nabídnout na poli výzkumůa inovací,“ dodává absolvent bruntálské SPŠ Zdeněk Komenda.</w:t>
      </w:r>
    </w:p>
    <w:p>
      <w:pPr/>
      <w:r>
        <w:rPr/>
        <w:t xml:space="preserve">Výstavamá obrovský vzdělávací a didaktický potenciál. Animace, kterése po stažení aplikace CIE AR zobrazují, je možno proklikempropojit s dalšími informacemi na internetu.</w:t>
      </w:r>
    </w:p>
    <w:p>
      <w:pPr/>
      <w:r>
        <w:rPr/>
        <w:t xml:space="preserve">„Jeto velmi moderní forma vzdělávání dětí, chceme zpřístupnitexpozici i žákům základních škol,“ doplňuje ředitel SPŠ a OAJan Meca.</w:t>
      </w:r>
    </w:p>
    <w:p>
      <w:pPr/>
      <w:r>
        <w:rPr/>
        <w:t xml:space="preserve">„Paráda,určitě další věc, abychom současnou vědu a techniku přiblížilidětem,“ hodnotí ředitel 4.ZŠ Leoš Sekanina.</w:t>
      </w:r>
    </w:p>
    <w:p>
      <w:pPr/>
      <w:r>
        <w:rPr/>
        <w:t xml:space="preserve">Anketa,návštěvníci výstavy: „Já s tím moc neumím ale je tobezvadný.“</w:t>
      </w:r>
    </w:p>
    <w:p>
      <w:pPr/>
      <w:r>
        <w:rPr/>
        <w:t xml:space="preserve">„Jeto nadčasové, je to inovativní, pěkné moc.“</w:t>
      </w:r>
    </w:p>
    <w:p>
      <w:pPr/>
      <w:r>
        <w:rPr/>
        <w:t xml:space="preserve">„Zajímavý,je to dobrý nápad mi přijde.“</w:t>
      </w:r>
    </w:p>
    <w:p>
      <w:pPr/>
      <w:r>
        <w:rPr/>
        <w:t xml:space="preserve">„Jási myslím, že se dozvíme hodně nových věcí tady o tom.“</w:t>
      </w:r>
    </w:p>
    <w:p>
      <w:pPr/>
      <w:r>
        <w:rPr/>
        <w:t xml:space="preserve">Dalšímpůsobištěm této výstavy bud senát ČR a hned nato, v dubnu,bude výstava součástí prezidentské návštěvy Miloše Zemana včínském Pekingu.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597/vystava-kde-nic-neni-nadchla-vsechny-bez-rozdilu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2026-06-29T03:31:11+02:00</dcterms:created>
  <dcterms:modified xsi:type="dcterms:W3CDTF">2026-06-29T03:31:11+02:00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