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válečný hrdina Petr Beck</w:t>
      </w:r>
    </w:p>
    <w:p>
      <w:pPr/>
      <w:r>
        <w:rPr/>
        <w:t xml:space="preserve"> Narodilse v roce 1927 v rodině lékaře.  V roce 1938 se muselacelá Beckova rodina pro svůj židovský původ z rodnéhoměsta vystěhovat. Později byli všichni internováni v Terezíněa posléze v Osvětimi. Ke konci války se Petru Beckovipodařilo uprchnout z pochodu smrti, předstíral tehdy, žezemřel. Po svém útěku se připojil k Rudé armádě a vjejích řadách se podílel na osvobozování Československa. PetrBeck byl až do vysokého věku velmi činorodý. Často navštěvovalděti ve školách a z pohledu přímého účastníka je seznamovals novodobou historií jejich vlasti.  </w:t>
      </w:r>
    </w:p>
    <w:p>
      <w:pPr/>
      <w:r>
        <w:rPr/>
        <w:t xml:space="preserve">Za svou činnost se PetrBeck dočkal mnoho ocenění. Při příležitosti 99. výročízaložení republiky mu prezident Miloš Zeman udělildruhé nejvyšší státní vyznamenání, Řád Tomáše GarrriquaMasaryka I. třídy za vynikající zásluhy o rozvoj demokraciehumanity a lidských práv.  Byl také nositelem vyznamenáníRuské federace – Pamětní medaile 70 let vítězství ve Velkévlastenecké válce. V roce 2017udělilo město Bruntál Petru Beckovi čestné občanství. Stalo setak poprvé po několika desítkách let.  Všechny tyto významnéudálosti jsou zaznamenány v městské kronice. Petr Beck takv paměti města zůstane.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601/zemrel-valecny-hrdina-petr-b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2026-06-28T03:07:17+02:00</dcterms:created>
  <dcterms:modified xsi:type="dcterms:W3CDTF">2026-06-28T03:07:17+02:00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