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Vlaky na trati poblíž Hnojníku jezdí omezenou rychlostí</w:t>
      </w:r>
    </w:p>
    <w:p>
      <w:pPr/>
      <w:r>
        <w:rPr/>
        <w:t xml:space="preserve">K posunu kolejnic došlo na železniční trati nedaleko Hnojníku, která spojuje Frýdek-Místek s Českým Těšínem. Situace na více než pět hodin vyřadila vlaky z provozu.</w:t>
      </w:r>
    </w:p>
    <w:p>
      <w:pPr/>
      <w:r>
        <w:rPr/>
        <w:t xml:space="preserve">“Pravděpodobnou příčinou bylo posunutí části náspu. Pracovníci SŽDC během dne doplnili štěrk a v odpoledních hodinách byl obnovený provoz.Posunutí štěrkového lože je běžná záležitost. Tato událost nebyla nikterak výjimečná,” sdělil mluvčí SŽDC Marek Illiaš.</w:t>
      </w:r>
    </w:p>
    <w:p>
      <w:pPr/>
      <w:r>
        <w:rPr/>
        <w:t xml:space="preserve">Na místě i nadále zůstává omezený provoz. Do doby, než se místo trvale zpevní, musí úsekem vlaky projíždět pouze 10 kilometrovou rychlostí. Cestující tak musí počítat s mírným zdržením.</w:t>
      </w:r>
    </w:p>
    <w:p>
      <w:pPr/>
      <w:r>
        <w:rPr/>
        <w:t xml:space="preserve">Anketa, cestující: 1. “Neřešíme to, vždycky si sedneme a čekáme, protože tady je to úplně normální.” 2. “Já to neřeším vůbec, jsem na to zvyklá. Já už prakticky 50 let jezdím vlakem.”</w:t>
      </w:r>
    </w:p>
    <w:p>
      <w:pPr/>
      <w:r>
        <w:rPr/>
        <w:t xml:space="preserve">Po jednokolejné železniční trati mezi Frýdkem-Místkem a Českým Těšínem dnes jezdí jednou za hodinu v každém směru osobní vlak. Někdy zde projede i vlak nákladní.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56/vlaky-na-trati-pobliz-hnojniku-jezdi-omezenou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2026-05-31T12:22:56+02:00</dcterms:created>
  <dcterms:modified xsi:type="dcterms:W3CDTF">2026-05-31T12:22:56+02:00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