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řešili opravy silnic i rekonstrukci hřiště</w:t>
      </w:r>
    </w:p>
    <w:p>
      <w:pPr/>
      <w:r>
        <w:rPr/>
        <w:t xml:space="preserve">Radní města mají za sebou v pořadí už 13. jednání. Mezi body, kterými se zabývali, byly opravy silnic a chodníků, do nichž město investuje každým rokem nemalé finanční prostředky.  </w:t>
      </w:r>
    </w:p>
    <w:p>
      <w:pPr/>
      <w:r>
        <w:rPr/>
        <w:t xml:space="preserve">“V loňském roce bylo na opravy komunikací vyčleněno 34 milionů a na opravy chodníků 16,5 milionů korun. Letos jsme peníze na opravy navýšili. Na silnice půjde zhruba o 2 miliony více, tedy přes 36 milionů a na opravy chodníků máme v rozpočtu alokováno přes 28 milionů, což je ve srovnání s loňským rokem o téměř 12 milionů více,” uvedl primátor Frýdku-Místku Michal Pobucký.</w:t>
      </w:r>
    </w:p>
    <w:p>
      <w:pPr/>
      <w:r>
        <w:rPr/>
        <w:t xml:space="preserve">V následujících dnech dostane nový povrch chodník na ulici K Hájku, a to od křižovatky s ulicí Elišky Krásnohorské až do vnitrobloku s dětským hřištěm. Náklady činí více jak 2 miliony korun. Dalších 800 tisíc půjde na opravu chodníku na sídlišti Slezská, tedy na ulici M. Chasáka a částečně ulici J. Božana. Opravy budou realizovat technické služby. Pracovat se bude také v Lískovci, kde proběhne celoplošná oprava místních komunikací.</w:t>
      </w:r>
    </w:p>
    <w:p>
      <w:pPr/>
      <w:r>
        <w:rPr/>
        <w:t xml:space="preserve">“Jedná se o opravu 5 úseků komunikací v Lískovci. Nový povrch dostane například komunikace v Kavčonkách, dále úsek od kostela po most nebo od separace ve směru na Sedliště. Nový asfalt položí v těchto místech technické služby. Náklady překročí 3 miliony korun,” sdělil Pobucký.</w:t>
      </w:r>
    </w:p>
    <w:p>
      <w:pPr/>
      <w:r>
        <w:rPr/>
        <w:t xml:space="preserve">Město letos plánuje velkou rekonstrukci dětského hřiště v Sadech Bedřicha Smetany u řeky Ostravice. Protože se jedná o stavbu v ochranném pásmu vodního díla, tedy v její blízkosti vede vodovodní potrubí, muselo město nejdříve zažádat o svolení vodohospodáře.</w:t>
      </w:r>
    </w:p>
    <w:p>
      <w:pPr/>
      <w:r>
        <w:rPr/>
        <w:t xml:space="preserve">“My jsme na radě rozhodli o uzavření dohody se společnosti SMVaK o činnosti v ochranném pásmu vodního díla, věříme, že bude z její strany akceptována. Hřiště bychom totiž chtěli oplotit, tak jako ostatní hřiště ve městě, a umístit v něm i lavičky. To vše se dotýká právě ochranného pásma. A samozřejmě počítáme i s výměnou povrchu, kdy kačírek by měla nahradit litá pryž a výměnou by prošly i herní prvky,” popsal primátor.</w:t>
      </w:r>
    </w:p>
    <w:p>
      <w:pPr/>
      <w:r>
        <w:rPr/>
        <w:t xml:space="preserve">Vybranými tématy se budeme zabývat podrobněji a informace vám přineseme v samostatných reportážích v rámci dalších vydání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95/radni-fm-resili-opravy-silnic-i-rekonstrukc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2026-06-16T06:20:10+02:00</dcterms:created>
  <dcterms:modified xsi:type="dcterms:W3CDTF">2026-06-16T06:20:10+02:00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