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rozbil na Karvinsku další drogový gang</w:t>
      </w:r>
    </w:p>
    <w:p>
      <w:pPr/>
      <w:r>
        <w:rPr/>
        <w:t xml:space="preserve">Kriminalisté TOXI týmu v minulých dnech zadrželi další významnou skupinu osob, která  na Karvinsku vyráběla a prodávala drogy ve velkém. Šlo o čtyři muže a dvě ženy ve věku od 23 do 57 let.</w:t>
      </w:r>
    </w:p>
    <w:p>
      <w:pPr/>
      <w:r>
        <w:rPr/>
        <w:t xml:space="preserve">“Na různých místech nakupovali pervitin a následně se ziskem prodávali. Skupina, s různým osobním zapojením, drogu vyráběla a následně uživatelům návykových látek prodávala,” řekla Zlatuše Viačková, mluvčí PČR Karviná</w:t>
      </w:r>
    </w:p>
    <w:p>
      <w:pPr/>
      <w:r>
        <w:rPr/>
        <w:t xml:space="preserve">Během domovních prohlídek, které proběhly na několika místech, kriminalisté zajistili chemickou laboratoř, laboratorní sklo, ale i chemické látky k výrobě drogy. </w:t>
      </w:r>
    </w:p>
    <w:p>
      <w:pPr/>
      <w:r>
        <w:rPr/>
        <w:t xml:space="preserve">“Policisté TOXI týmu při prohlídkách našli pervitin přesahující půl kilo, extázi, zelenou sušinu i peněžní hotovost, jenž by mohla být výnosem z trestné činnosti,” dodala Viačková. </w:t>
      </w:r>
    </w:p>
    <w:p>
      <w:pPr/>
      <w:r>
        <w:rPr/>
        <w:t xml:space="preserve">Komisař proti všem zahájil trestní stíhání a obvinil je ze spáchání zločinu nedovolená výroba a jiné nakládání s omamnými a psychotropními látkami a s jedy.</w:t>
      </w:r>
    </w:p>
    <w:p>
      <w:pPr/>
      <w:r>
        <w:rPr/>
        <w:t xml:space="preserve">Čtyři muži a dvě ženy jsou momentálně ve vazbě. Hrozí jim až deset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09/toxi-tym-rozbil-na-karvinsku-dalsi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2026-04-30T00:07:24+02:00</dcterms:created>
  <dcterms:modified xsi:type="dcterms:W3CDTF">2026-04-30T00:07:24+02:00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