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2.4.2019,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dostala nový rentgen</w:t>
      </w:r>
    </w:p>
    <w:p>
      <w:pPr/>
      <w:r>
        <w:rPr/>
        <w:t xml:space="preserve">Zhruba před půl rokem přišla havířovská nemocnice o jeden ze dvou rentgenů. Koupit nový ale podléhá určitým pravidlům, a proto pacienti museli jezdit nějaký čas i do jiných nemocnic. </w:t>
      </w:r>
    </w:p>
    <w:p>
      <w:pPr/>
      <w:r>
        <w:rPr/>
        <w:t xml:space="preserve">“Rentgen skončil po devatenáctiletém užívání a už se nedal opravit. My jsme začali ihned dělat kroky k tomu, abychom dokázali pořídit nový přístroj. Bohužel to nešlo tak rychle. Musela se udělat veřejná zakázka a tak dále,” řekl ředitel NsP Havířov Jiří Matěj.</w:t>
      </w:r>
    </w:p>
    <w:p>
      <w:pPr/>
      <w:r>
        <w:rPr/>
        <w:t xml:space="preserve">Nový přístroj patří mezi ty nejmodernější. </w:t>
      </w:r>
    </w:p>
    <w:p>
      <w:pPr/>
      <w:r>
        <w:rPr/>
        <w:t xml:space="preserve">“Vyniká svojí rychlostí, velmi nízkými dávkami rentgenového záření. A hlavně veškeré detektory mohou snímat pacienty i na lůžku,” doplnil náměstek hejtmana Martin Gebauer (ANO).</w:t>
      </w:r>
    </w:p>
    <w:p>
      <w:pPr/>
      <w:r>
        <w:rPr/>
        <w:t xml:space="preserve">Lékařům i pacientů ušetří rentgen také čas.</w:t>
      </w:r>
    </w:p>
    <w:p>
      <w:pPr/>
      <w:r>
        <w:rPr/>
        <w:t xml:space="preserve">“Toto je nejvytíženější snímkovna v celé nemocnici. Každý den budeme chtít provést 150 vyšetření. Což je zhruba 50 tisíc pacientů ročně,” vysvětlil primář radiodiagnostického oddělení Patrik Valenta.</w:t>
      </w:r>
    </w:p>
    <w:p>
      <w:pPr/>
      <w:r>
        <w:rPr/>
        <w:t xml:space="preserve">Stejně jako nový rentgen, by nemocnice uvítala i pořízení magnetické rezonance.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722/havirovska-nemocnice-dostala-novy-rent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2026-06-18T06:44:18+02:00</dcterms:created>
  <dcterms:modified xsi:type="dcterms:W3CDTF">2026-06-18T06:44:18+02:00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