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11.4.2019,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ministryně pro místní rozvoj v MS kraji</w:t>
      </w:r>
    </w:p>
    <w:p>
      <w:pPr/>
      <w:r>
        <w:rPr/>
        <w:t xml:space="preserve">Na co, které a jak mohou města a obce v MS kraji čerpat dotace. To byly hlavní důvody návštěvy ministryně pro místní rozvoj v MS kraji. V Havířově společně s vedením města řešila zejména rekonstrukci bytových domů. </w:t>
      </w:r>
    </w:p>
    <w:p>
      <w:pPr/>
      <w:r>
        <w:rPr/>
        <w:t xml:space="preserve">“Kolegové mě seznámili s tím, že nejvíce asi objemově projektů by bylo na zateplování, tzn., jaké jsou možnosti,” říká Klára Dostálová, ministryně MMR</w:t>
      </w:r>
    </w:p>
    <w:p>
      <w:pPr/>
      <w:r>
        <w:rPr/>
        <w:t xml:space="preserve">Havířov vlastní bezmála 8 tisíc bytů a kromě zateplení potřebují i rekonstrukci výtahů. Nezbytná je i modernizace Domova seniorů Luna, ve kterém kdysi bydleli starší manželské páry. Dnes je polovina z nich imobilních nebo velmi těžce pohyblivých a potřebuje pomoc druhých. </w:t>
      </w:r>
    </w:p>
    <w:p>
      <w:pPr/>
      <w:r>
        <w:rPr/>
        <w:t xml:space="preserve">“Letos hlavně z důvodu požárně bezpečnostního řešení a přístupovosti  k jednotlivým pokojům,” dodává Milan Dlábek, ředitel Domova seniorů Luna</w:t>
      </w:r>
    </w:p>
    <w:p>
      <w:pPr/>
      <w:r>
        <w:rPr/>
        <w:t xml:space="preserve">“Pan ředitel mě seznámil s věcmi, které by tady chtěl rekonstruovat, na jaké účely a samozřejmě budeme k tomu připravovat nejen národní zdroje, ale zejména evropské zdroje,” uvádí Klára Dostálová, ministryně MMR</w:t>
      </w:r>
    </w:p>
    <w:p>
      <w:pPr/>
      <w:r>
        <w:rPr/>
        <w:t xml:space="preserve">“Jsou to pro nás celkem klíčové záležitosti a žádná z nich není levná a myslím si, že paní ministryně nám byla schopná velmi účinně poradit a že tato schůzka bude mít velmi brzo i konkrétní výstupy,” pochvaluje si návštěvu Josef Bělica, primátor Havířova</w:t>
      </w:r>
    </w:p>
    <w:p>
      <w:pPr/>
      <w:r>
        <w:rPr/>
        <w:t xml:space="preserve">S novelou stavebního zákona a novinkami v dotacích se seznámili i starostové ostravsko-karvinska, a to na zámku v Šilheřovicích, kde návštěva ministryně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18/navsteva-ministryne-pro-mistni-rozvoj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2026-05-16T07:14:24+02:00</dcterms:created>
  <dcterms:modified xsi:type="dcterms:W3CDTF">2026-05-16T07:14:24+02:00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