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TGM z Frýdlantu n.O. proběhl Den zdraví</w:t>
      </w:r>
    </w:p>
    <w:p>
      <w:pPr/>
      <w:r>
        <w:rPr/>
        <w:t xml:space="preserve">Lidé z celého světa si připomněli Světový den zdraví. Do akce se zapojila také Základní škola TGM z Frýdlantu nad Ostravicí.</w:t>
      </w:r>
    </w:p>
    <w:p>
      <w:pPr/>
      <w:r>
        <w:rPr/>
        <w:t xml:space="preserve">“Tento projektový den jsme zavedli minulý rok a rozhodli jsme se, že ho budeme dělat každoročně. Každým rokem se budou opakovat stejně akce, takže žák, který v šesté třídě začne jednu aktivitu, tak v deváté potom projde všemi aktivitami, které v tom Dni zdraví jsou,” sdělila ředitelka ZŠ TGM Frýdlant nad Ostravicí Lenka Matušková.</w:t>
      </w:r>
    </w:p>
    <w:p>
      <w:pPr/>
      <w:r>
        <w:rPr/>
        <w:t xml:space="preserve">Některé aktivity se odehrávaly mimo školu, jiné proběhly na její půdě.</w:t>
      </w:r>
    </w:p>
    <w:p>
      <w:pPr/>
      <w:r>
        <w:rPr/>
        <w:t xml:space="preserve">“Snažíme se dětem ukázat, jak se můžou zbavit bolestí páteře, jak posílit hlavně ty hluboko uložené svaly, které drží tu páteř vzpřímenou,” řekla trenérka jógy. </w:t>
      </w:r>
    </w:p>
    <w:p>
      <w:pPr/>
      <w:r>
        <w:rPr/>
        <w:t xml:space="preserve">“My učíme děti první pomoc, resuscitaci, ošetření základních úrazů a podobně,” popsala studentka zdravotnické školy.</w:t>
      </w:r>
    </w:p>
    <w:p>
      <w:pPr/>
      <w:r>
        <w:rPr/>
        <w:t xml:space="preserve">Anketa, žáci: “Zkoušíme první pomoc, abychom dokázali někomu pomoci.” 2. “Je tady opičí dráha, Podlez, skoky…  Je to super.”</w:t>
      </w:r>
    </w:p>
    <w:p>
      <w:pPr/>
      <w:r>
        <w:rPr/>
        <w:t xml:space="preserve">Žáci devátých ročníků absolvovali také přednášku týkající se zdravé výživy. Nově nabyté poznatky pak zúročili ve školních kuchyňkách, kde si zkusili připravit zdravý pokrm.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834/na-zs-tgm-z-frydlantu-no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2026-04-05T04:02:38+02:00</dcterms:created>
  <dcterms:modified xsi:type="dcterms:W3CDTF">2026-04-05T04:02:38+02:00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