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V sále Střediska volného času Fokus se uskuteční další ročník velké diskuzní akce Veřejné fórum. S občany budou o nových příležitostech pro město debatovat představitelé radnice a jednotlivých odborů. Akce se koná 25.dubna od 16:30 hodin.  </w:t>
      </w:r>
    </w:p>
    <w:p>
      <w:pPr/>
      <w:r>
        <w:rPr/>
        <w:t xml:space="preserve">*</w:t>
      </w:r>
    </w:p>
    <w:p>
      <w:pPr/>
      <w:r>
        <w:rPr/>
        <w:t xml:space="preserve">Po tři dny, od 17. do 19. dubna, bude na Masarykově náměstí probíhat velikonoční jarmark. Jeho součástí bude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