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jaro 1919 na Novojičínsku</w:t>
      </w:r>
    </w:p>
    <w:p>
      <w:pPr/>
      <w:r>
        <w:rPr/>
        <w:t xml:space="preserve">Samotný dramatický název Horké jaro 1919 na Novojičínsku napovídal, že přednáška v kamenné baště bude pojednávat o komplikovaných vztazích českého a německého obyvatelstva krátce po vzniku Československa. </w:t>
      </w:r>
    </w:p>
    <w:p>
      <w:pPr/>
      <w:r>
        <w:rPr/>
        <w:t xml:space="preserve">“Ty události spočívaly v tom, že to německé obyvatelstvo se cítilo být více příslušné k Rakousku než k Československu. Shodou okolností se počátkem března 1919 zasedal poprvé nově zvolený rakouský parlament. Němci, kteří  žili tady v Novém Jičíně, byli nespokojeni, že se těchto voleb nemohli zúčastnit. Svou nespokojenost dávají najevo a manifestují, že jsou více za Rakousko a ne za Československo,” uvedl téma  Martin Vitko, Státní okresní archiv v Novém Jičíně.  </w:t>
      </w:r>
    </w:p>
    <w:p>
      <w:pPr/>
      <w:r>
        <w:rPr/>
        <w:t xml:space="preserve">Protestující dav německých obyvatel šel dolů po dnešní ulicí K nemocnici směrem k centru města, a v křižovatce u ulice 28. října se střetl s československými vojáky a došlo k výtržnostem . </w:t>
      </w:r>
    </w:p>
    <w:p>
      <w:pPr/>
      <w:r>
        <w:rPr/>
        <w:t xml:space="preserve">“Skupinka německých chlapců házela na Čechoslováky kamení, napětí graduje a českoslovenští vojáci odpovídají varovnou střelbou do země. Ale odražené kulky zasáhly několik lidí a zranily šest německých obyvatel,” popsal dění Martin Vitko.  </w:t>
      </w:r>
    </w:p>
    <w:p>
      <w:pPr/>
      <w:r>
        <w:rPr/>
        <w:t xml:space="preserve">Podobné nepokoje se udály i v jiných městech tehdejšího Československa, zejména u jeho západní hranice, a tam si vyžádaly i lidské životy. </w:t>
      </w:r>
    </w:p>
    <w:p>
      <w:pPr/>
      <w:r>
        <w:rPr/>
        <w:t xml:space="preserve">“Československá strana potom reagovala zatýkáním. Často i sporným, takže to nebylo úplně  čisté ani z té české strany. Ale to je doklad právě té vyhrocené doby, kdy nebylo úplně jasné,jak to bude s Československem, jak s Rakouskem, kde budou určené přesné hranice. Každá strana se snažila prosadit svůj požadavek,” podotkl pracovník archivu. </w:t>
      </w:r>
    </w:p>
    <w:p>
      <w:pPr/>
      <w:r>
        <w:rPr/>
        <w:t xml:space="preserve">Situaci uklidnily výsledky Pařížské mírové konference, která definitivně určila hranice československého státu.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26/horke-jaro-1919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