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policisté si posvítili na řidiče na dálnici</w:t>
      </w:r>
    </w:p>
    <w:p>
      <w:pPr/>
      <w:r>
        <w:rPr/>
        <w:t xml:space="preserve">Na dálnici D1 před Ostravou bylo pořádně rušno. Po silnici neustále pendlovalo několik policejních vozů a nemilosrdně trestali přestupky proti zákonu. Kontroly se týkaly nejen osobních vozů, ale i kamionů. Na ty měli policisté připraven speciální autobus, ze kterého viděli i do kabin. Šoféři jsou prý schopni za jízdy i vařit a nebo si číst. Běžné je i sledování filmů. </w:t>
      </w:r>
      <w:r>
        <w:rPr>
          <w:i w:val="1"/>
          <w:iCs w:val="1"/>
        </w:rPr>
        <w:t xml:space="preserve">"Dnes jsme využili ten autobus, kdy jsme v úrovni toho řidiče a vidíme co dělá. Jestli se věnuje řízení, jestli třeba nevolá," </w:t>
      </w:r>
      <w:r>
        <w:rPr/>
        <w:t xml:space="preserve">vysvětluje dopravní policista Petr Štencl.</w:t>
      </w:r>
    </w:p>
    <w:p>
      <w:pPr/>
      <w:r>
        <w:rPr/>
        <w:t xml:space="preserve">Vytipované kamiony policisté naváděli na parkoviště, kde provedli důkladnou kontrolu, včetně dechové zkoušky, kontroly tachografu nebo i vážení nákladu. </w:t>
      </w:r>
      <w:r>
        <w:rPr>
          <w:i w:val="1"/>
          <w:iCs w:val="1"/>
        </w:rPr>
        <w:t xml:space="preserve">"Celkově může mít vozidlo 40 tun. Toto je přetíženo o 1 tunu, ale na ty váhy je tříprocentní tolerance, takže se vejde,"</w:t>
      </w:r>
      <w:r>
        <w:rPr/>
        <w:t xml:space="preserve"> popisuje výsledek měření jeden z policistů.</w:t>
      </w:r>
    </w:p>
    <w:p>
      <w:pPr/>
      <w:r>
        <w:rPr/>
        <w:t xml:space="preserve">Jedním z potrestaných hříšníků byl například polský řidič kamionu, který za jízdy telefonoval a nepřestal, ani když ho policisté natáčeli kamerou z autobusu a ještě jim zamával. O přesných výsledcích kontrol vás budeme informovat v našem zpravodajství.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39/dopravni-policiste-si-posvitili-na-ridice-na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2026-04-30T10:51:53+02:00</dcterms:created>
  <dcterms:modified xsi:type="dcterms:W3CDTF">2026-04-30T10:51:53+02:00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