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zručnosti traktorem v Opavě potřetí</w:t>
      </w:r>
    </w:p>
    <w:p>
      <w:pPr/>
      <w:r>
        <w:rPr/>
        <w:t xml:space="preserve">Soutěžící se sešli ještě před závodem u trati, aby si ji podrobněprohlédli a promysleli všechna úskalí, která na ně mohou připrůjezdu  čekat. Do regionálního kola se přihlásilo 14odvážných. Letos se poprvé oddělila kategorie dívek od chlapců.Jízdu měly usnadněnou o jednu z disciplín. Zrušeno byloobávané couvání do garáže.</w:t>
      </w:r>
    </w:p>
    <w:p>
      <w:pPr/>
      <w:r>
        <w:rPr/>
        <w:t xml:space="preserve">„Přecejen zručnost kluků je o něco lepší, jezdí častěji traktorem nežděvčata. I když některé dívky dokáží strčit kluky do kapsy,jak se říká,“ vysvětlujeorganizátor soutěže KamilOndrušák.</w:t>
      </w:r>
    </w:p>
    <w:p>
      <w:pPr/>
      <w:r>
        <w:rPr/>
        <w:t xml:space="preserve">Průjezdzúženým profilem či zatáčkou do pravého úhlu, přistaveník rampě nebo slalom. To museli soutěžící zvládnout běhemjízdy co nejpřesněji. </w:t>
      </w:r>
    </w:p>
    <w:p>
      <w:pPr/>
      <w:hyperlink r:id="rId9" w:history="1">
        <w:r>
          <w:rPr/>
          <w:t xml:space="preserve"/>
        </w:r>
      </w:hyperlink>
      <w:r>
        <w:rPr/>
        <w:t xml:space="preserve">Na trati nerozhodovala jen rychlost. Pokudřidiči neprojeli  překážku správně, museli počítats trestnými body. V jízdězručnosti se nejlépe dařilo D.Hrudíkovi a P. Grygarové – obaz opavské zemědělské školy.Nyní postupujído celostátního kola. To se pojede na konci května v NovémBydžově.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010/jizda-zrucnosti-traktorem-v-opave-potret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2026-06-16T09:46:55+02:00</dcterms:created>
  <dcterms:modified xsi:type="dcterms:W3CDTF">2026-06-16T09:46:55+02:00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