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v Čeladné zklidní kruhový objezd</w:t>
      </w:r>
    </w:p>
    <w:p>
      <w:pPr/>
      <w:r>
        <w:rPr/>
        <w:t xml:space="preserve">Jeden kruhový objezd u kostela už před časem vyřešil plynulost dopravy na okraji Čeladné směrem na Frýdlant nad Ostravicí. Teď v této obci plánují stavbu dalšího. Měl by usnadnit provoz na jejím druhém konci, v místě odbočky do turisty a chataři oblíbené osady Podolánky. </w:t>
      </w:r>
    </w:p>
    <w:p>
      <w:pPr/>
      <w:r>
        <w:rPr/>
        <w:t xml:space="preserve">“Když je tady je hustá doprava, není možné odbočit z Podolánek ani na Podolánky. Takže stojíme na místě, kde by měl být do budoucna kruháč,” konstatoval Pavol Lukša (DOBRÁ VOLBA 2016), starosta Čeladné.  </w:t>
      </w:r>
    </w:p>
    <w:p>
      <w:pPr/>
      <w:r>
        <w:rPr/>
        <w:t xml:space="preserve">“Moc rychle tady jezdí auta, takže možná by to bylo dobré,” reagovala procházející žena  s dítětem. “Budu ráda, pokud by se tady v budoucnu stavěl objezd nebo pokud tady bude kruhový objezd, zkrátka cokoliv, co trošičku pomůže tomu, že se tady sníží rychlost aut, a úplně nejlepší by bylo, kdyby těch aut ubylo,”přidala se maminka s kočárkem.  </w:t>
      </w:r>
    </w:p>
    <w:p>
      <w:pPr/>
      <w:r>
        <w:rPr/>
        <w:t xml:space="preserve">Výstavbu okružní křižovatky se obec snaží prosadit do tzv. Bílé knihy Moravskoslezského kraje, která mapuje stav komunikací II. a III. třídy na území regionu a vyhodnocuje potřebnost investic, tedy i prioritu rekonstrukcí a modernizací.</w:t>
      </w:r>
    </w:p>
    <w:p>
      <w:pPr/>
      <w:r>
        <w:rPr/>
        <w:t xml:space="preserve">“Už máme nakreslenou projektovou dokumentaci, která se dolaďuje na správě silnic ve spolupráci s dopravním inspektorátem ve Frýdku-Místku,” uvedl starosta Čeladné.  </w:t>
      </w:r>
    </w:p>
    <w:p>
      <w:pPr/>
      <w:r>
        <w:rPr/>
        <w:t xml:space="preserve">Na stavbu okružní křižovatky navazuje i rekonstrukcí chodníků směrem na Horní Čeladnou a Podolánky. V tom nejlepším případě by podle Pavola Lukši mohl být celý projekt hotov do konce roku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39/dopravu-v-celadne-zklidni-kruhovy-ob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2026-09-27T06:08:55+02:00</dcterms:created>
  <dcterms:modified xsi:type="dcterms:W3CDTF">2026-09-27T06:08:55+02:00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