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Frýdeckomístecké děti budou mít v pískovištích čistý písek</w:t>
      </w:r>
    </w:p>
    <w:p>
      <w:pPr/>
      <w:r>
        <w:rPr/>
        <w:t xml:space="preserve">Už během dubna začali zaměstnanci techických služeb vyměňovat v dětských pískovištích starý písek za nový. Dohromady objedou na 117 veřejných pískovišť.</w:t>
      </w:r>
    </w:p>
    <w:p>
      <w:pPr/>
      <w:r>
        <w:rPr/>
        <w:t xml:space="preserve">“Práce spočívají v odtěžení zhruba 20 centimetrové vrstvy, navezení nového certifikovaného písku, což je písek, který musí splňovat jakási kritéria na zrnitost a na obsah bakterií. Objem odhadujeme na 250 až 270 tun písku, který budeme muset během výměny spotřebovat,” popsal předseda představenstva TS F-M Jaromír Kohut.</w:t>
      </w:r>
    </w:p>
    <w:p>
      <w:pPr/>
      <w:r>
        <w:rPr/>
        <w:t xml:space="preserve">Výměna písku v pískovištích se na jaře provádí každoročně, a to hlavně z hygienických důvodů. Městskou pokladnu to vyjde na nemalé peníze.</w:t>
      </w:r>
    </w:p>
    <w:p>
      <w:pPr/>
      <w:r>
        <w:rPr/>
        <w:t xml:space="preserve">“Loni činily celkové náklady na údržbu pískovišť zahrnující i úpravy pískových dopadových ploch, dosypání nebo mimořádné vyměnění písku po znečištění 586 tisíc korun a podobné to nejspíš bude i v tomto roce,” zdůraznil primátor Frýdku-Místku Michal Pobucký.</w:t>
      </w:r>
    </w:p>
    <w:p>
      <w:pPr/>
      <w:r>
        <w:rPr/>
        <w:t xml:space="preserve">Vedle výměny písku čekají pískoviště také nutné opravy. </w:t>
      </w:r>
    </w:p>
    <w:p>
      <w:pPr/>
      <w:r>
        <w:rPr/>
        <w:t xml:space="preserve">“Budeme provádět opravy posedových ploch, nášlapných desek a jemné terénní úpravy v okolí pískovišť,” vyjmenoval Kohut.</w:t>
      </w:r>
    </w:p>
    <w:p>
      <w:pPr/>
      <w:r>
        <w:rPr/>
        <w:t xml:space="preserve">S výměnou písku by měly být Technické služby hotovy do konce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040/frydeckomistecke-deti-budou-mit-v-piskovistich-cisty-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2026-07-12T03:48:50+02:00</dcterms:created>
  <dcterms:modified xsi:type="dcterms:W3CDTF">2026-07-12T03:48:50+02:00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