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havířovských školách se učí o množírnách</w:t>
      </w:r>
    </w:p>
    <w:p>
      <w:pPr/>
      <w:r>
        <w:rPr/>
        <w:t xml:space="preserve">Boj s množírnami se v Česku stále nedaří zvládnout. Chamtivost lidí, vítězí nad životy nevinných zvířat. Andrea Dunová z Havířova se proto rozhodla, že jedině osvěta, a to už u dětí, může něco změnit. Vydala dvě knihy o této problematice, které se postupně dostaly do škol.</w:t>
      </w:r>
    </w:p>
    <w:p>
      <w:pPr/>
      <w:r>
        <w:rPr/>
        <w:t xml:space="preserve">“Já musím s radostí konstatovat, že po dvou letech se projekt dostal do všech havířovských škol. Začlenil se do vyučování, učitelé pracují podle pracovních listů, podle knih a odezva je fakt velká. Proto jsem dnes tady, abych zjistila, jak se jim projekt líbí,” řekla autorka projektu Andrea Dunová.</w:t>
      </w:r>
    </w:p>
    <w:p>
      <w:pPr/>
      <w:r>
        <w:rPr/>
        <w:t xml:space="preserve">Na základní škole Karolíny Světlé se projektu věnují v hodinách čtení. Rozebírají příběhy psů z množíren, nebo si říkají, proč je důležité vědět odkud pes pochází.</w:t>
      </w:r>
    </w:p>
    <w:p>
      <w:pPr/>
      <w:r>
        <w:rPr/>
        <w:t xml:space="preserve">“Ten projekt není zaměřený jen na to, že je o pejscích. Je to i o rozvoji osobnostního života dětí, o jejich empatii. Učíme je lásku ke zvířatům a tím i k lásce k lidem,” vysvětlila učitelka Lenka Zajoncová.</w:t>
      </w:r>
    </w:p>
    <w:p>
      <w:pPr/>
      <w:r>
        <w:rPr/>
        <w:t xml:space="preserve">“Já jsem se dozvěděla, že pejsky mlátí, týrají,” řekla jedna žákyně.</w:t>
      </w:r>
    </w:p>
    <w:p>
      <w:pPr/>
      <w:r>
        <w:rPr/>
        <w:t xml:space="preserve">“Podle mě je to neslušné se takto chovat ke psům. Potřebuji péči a dobrou rodinu,” dodal žák.</w:t>
      </w:r>
    </w:p>
    <w:p>
      <w:pPr/>
      <w:r>
        <w:rPr/>
        <w:t xml:space="preserve">Autorka bude usilovat o akreditaci u ministerstva školství tak, aby se projekt stal regulérním programem pro vzdělávání.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057/deti-na-havirovskych-skolach-se-uci-o-mnozir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2026-06-17T20:34:29+02:00</dcterms:created>
  <dcterms:modified xsi:type="dcterms:W3CDTF">2026-06-17T20:34:29+02:00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