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17.5.2019,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vjela do své 15. sezóny</w:t>
      </w:r>
    </w:p>
    <w:p>
      <w:pPr/>
      <w:r>
        <w:rPr/>
        <w:t xml:space="preserve"> Osoblažskáúzkokolejka přivítala první turisty v letošní sezóně. Tizaplnili celý vlak tažený parní lokomotivou Malý Štokr, kteráza sebou jako tradičně vezla pestrou paletu výletních vozů. </w:t>
      </w:r>
    </w:p>
    <w:p>
      <w:pPr/>
      <w:r>
        <w:rPr/>
        <w:t xml:space="preserve">„Kromtoho, že parní lokomotiva má cyklovůz a pivní bar, taksamozřejmě budeme podél cesty otvírat nové muzeum,“ dodávánáměstek hejtmana MS kraje Jan Krkoška (ANO).</w:t>
      </w:r>
    </w:p>
    <w:p>
      <w:pPr/>
      <w:r>
        <w:rPr/>
        <w:t xml:space="preserve">Přislavnostním zahájení provozu byla letos vyhlášena i sbírka naopravu Malého Štokru.</w:t>
      </w:r>
    </w:p>
    <w:p>
      <w:pPr/>
      <w:r>
        <w:rPr/>
        <w:t xml:space="preserve">Tasi vyžádá téměř 3 miliony korun. Lidé na tuto krasavici, kteráletos slaví 70 let, mohou přispívat nejen díky transparentnímu,ale také při každé jízdě parního vlaku. </w:t>
      </w:r>
    </w:p>
    <w:p>
      <w:pPr/>
      <w:r>
        <w:rPr/>
        <w:t xml:space="preserve">„Vidítetady kasičku, že každý může prostě přispět, slavnostněvždycky co 14 dní budeme tu kasičku otvírat,“ upřesňujeředitel Zemské slezské dráhy Ludvík Semerák.</w:t>
      </w:r>
    </w:p>
    <w:p>
      <w:pPr/>
      <w:r>
        <w:rPr/>
        <w:t xml:space="preserve">Poslavnostním zahájení se parní vlak vydal na cestu do Osoblahy. Pocestě cestujícím vyhrávala kapela Gigibend, která byla příjemnýmzpestřením a ve Slezských Rudolticích si všichni prohlédlizbrusu nové železniční muzeum.</w:t>
      </w:r>
    </w:p>
    <w:p>
      <w:pPr/>
      <w:r>
        <w:rPr/>
        <w:t xml:space="preserve">Anketa,prvnícestující: „Jízdujsem si velice užili, tem příběh, který vyprávěl DádaChovančík, byl velice příjemný a je to tu krásné prostředí,všechno.“</w:t>
      </w:r>
    </w:p>
    <w:p>
      <w:pPr/>
      <w:r>
        <w:rPr/>
        <w:t xml:space="preserve">„Bloto prfektní, úžasné, moc se nám to lébilo, dětem se to hodnělíbilo, paráda.“</w:t>
      </w:r>
    </w:p>
    <w:p>
      <w:pPr/>
      <w:r>
        <w:rPr/>
        <w:t xml:space="preserve">„Výbornéto bylo, moc se nám to líbilo, byli jsme i loni.“</w:t>
      </w:r>
    </w:p>
    <w:p>
      <w:pPr/>
      <w:r>
        <w:rPr/>
        <w:t xml:space="preserve">„Jájsem z Osoblažska navíc, tak se nám to líbí, že máme takovoutradici tady.“</w:t>
      </w:r>
    </w:p>
    <w:p>
      <w:pPr/>
      <w:r>
        <w:rPr/>
        <w:t xml:space="preserve">Už1.červa se můžete těšit na pohádkový parní vlak s loupežníkemHotzenplotzem. Celý jízdní řád úzkokolejkynajdete na webu </w:t>
      </w:r>
      <w:hyperlink r:id="rId9" w:history="1">
        <w:r>
          <w:rPr/>
          <w:t xml:space="preserve">osoblazsko.com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15/osoblazska-uzkokolejka-vjela-do-sve-15-sezony" TargetMode="External"/><Relationship Id="rId9" Type="http://schemas.openxmlformats.org/officeDocument/2006/relationships/hyperlink" Target="http://osoblazsk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2026-05-13T21:59:29+02:00</dcterms:created>
  <dcterms:modified xsi:type="dcterms:W3CDTF">2026-05-13T21:59:29+02:00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