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27.5.2019,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sociální automobil pro Help-In pomůže na Vrbensku</w:t>
      </w:r>
    </w:p>
    <w:p>
      <w:pPr/>
      <w:r>
        <w:rPr/>
        <w:t xml:space="preserve"> SpolečnostHelp-in zajišťuje ve Vrbně tak zvané terénní služby. Znamenáto, že sociální pracovníci jezdí přímo za klienty.  Bezautomobilu je taková služba samozřejmě nemyslitelná.</w:t>
      </w:r>
    </w:p>
    <w:p>
      <w:pPr/>
      <w:r>
        <w:rPr/>
        <w:t xml:space="preserve">„Jezdímeke klientům domů, takže využijeme auto jednak pro dovážkuobědů,  pro dovážku nákupů, pro dovážku léků, alesamozřejmě,  protože je to osobní vůz, tak budeme vlastně voziti ty klienty  samotné,“ říká Jana Hančilová, ředitelkaspolečnosti Help-In.</w:t>
      </w:r>
    </w:p>
    <w:p>
      <w:pPr/>
      <w:r>
        <w:rPr/>
        <w:t xml:space="preserve">Sociálníautomobil zajistila společnost Kompakt. Ta se ke své činnostinechala inspirovat v západní Evropě, Kde jsou podobnéaktivity mnohem rozšířenější. </w:t>
      </w:r>
    </w:p>
    <w:p>
      <w:pPr/>
      <w:r>
        <w:rPr/>
        <w:t xml:space="preserve">„Myjako firma Kompakt jsme zjistili, že je spousta organizací, kteréspoustu let čekají na rozšíření vozového parku. Ve spoluprácis krajským úřadem vlastně tyto autíčka se spolupodílíme aspolu děláme v součinnosti,“ dodává oblastní ředitelprojektu Břetislav Božoň.</w:t>
      </w:r>
    </w:p>
    <w:p>
      <w:pPr/>
      <w:r>
        <w:rPr/>
        <w:t xml:space="preserve">Napořízení sociálního automobilu se podílelo mnoho firem isoukromých podnikatelů působících ve  Vrbně pod Pradědem.Samotné město nezůstalo stranou.</w:t>
      </w:r>
    </w:p>
    <w:p>
      <w:pPr/>
      <w:r>
        <w:rPr/>
        <w:t xml:space="preserve">„Působímev regionu a vnímáme to v podstatě jako přirozenoureakci na to, že ta potřeba tady toho regionu tady byla,“odůvodňuje zástupkyně ředitele Biskupských lesů VenušeKomárková Kinská.</w:t>
      </w:r>
    </w:p>
    <w:p>
      <w:pPr/>
      <w:r>
        <w:rPr/>
        <w:t xml:space="preserve">„Jási myslím, že každý, kdo trošičku má nějaké sociálnícítění, tak jer ochoten prostě se nějak do toho zapojit,“doplňuje další ze sponzorů, lékárnice Olga Koudelková.</w:t>
      </w:r>
    </w:p>
    <w:p>
      <w:pPr/>
      <w:r>
        <w:rPr/>
        <w:t xml:space="preserve">„Projektsociální automobil. Jsem ráda, že byl uskutečněn i v našemměstě úspěšně a že dojde k rozšíření vozového parkupro pečovatelskou službu,“ říká místostarostka Vrbna podPradědem Iveta Pešatová (SNK ED).</w:t>
      </w:r>
    </w:p>
    <w:p>
      <w:pPr/>
      <w:r>
        <w:rPr/>
        <w:t xml:space="preserve">Nový sociální automobil není v okrese Bruntál jediný. Předněkolika měsíci jej dostal také bruntálský Domov pro senioryPohoda.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186/novy-socialni-automobil-pro-helpin-pomuze-na-vrbe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2026-06-19T23:17:15+02:00</dcterms:created>
  <dcterms:modified xsi:type="dcterms:W3CDTF">2026-06-19T23:17:15+02:00</dcterms:modified>
</cp:coreProperties>
</file>

<file path=docProps/custom.xml><?xml version="1.0" encoding="utf-8"?>
<Properties xmlns="http://schemas.openxmlformats.org/officeDocument/2006/custom-properties" xmlns:vt="http://schemas.openxmlformats.org/officeDocument/2006/docPropsVTypes"/>
</file>