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Světlé Hoře vařili guláše O cenu děda Praděda</w:t>
      </w:r>
    </w:p>
    <w:p>
      <w:pPr/>
      <w:r>
        <w:rPr/>
        <w:t xml:space="preserve"> Nacenu děda Praděda se sjíždějí účastníci ze široka daleka.Nejvzdálenější účastníci letos dorazili z obce Tupesy uUherského Hradiště.</w:t>
      </w:r>
    </w:p>
    <w:p>
      <w:pPr/>
      <w:r>
        <w:rPr/>
        <w:t xml:space="preserve">„Tentokrátmáme osm týmů. Mívali jsme i dvanáct, patnáct, dokonce osmnácttýmů, ale osm týmů je výborný počet,“ uvádí hlavnípořadatel Petr Pataki.</w:t>
      </w:r>
    </w:p>
    <w:p>
      <w:pPr/>
      <w:r>
        <w:rPr/>
        <w:t xml:space="preserve">Několikpředchozích ročníků soutěže se vyznačovalo experimentováním.Soutěžící vařili guláš dokonce třeba z klokaního masanebo ze žabích stehýnek. Letos se všichni pokorně vrátili keklasickému guláši.  </w:t>
      </w:r>
    </w:p>
    <w:p>
      <w:pPr/>
      <w:r>
        <w:rPr/>
        <w:t xml:space="preserve">Anketa,soutěžící týmy: „Guláš vaříme z kližky. Speciálnípostup je všechno dát do kotle a pak se jít opít.“</w:t>
      </w:r>
    </w:p>
    <w:p>
      <w:pPr/>
      <w:r>
        <w:rPr/>
        <w:t xml:space="preserve">„Z cibulky,z masa z hovězího krku.“</w:t>
      </w:r>
    </w:p>
    <w:p>
      <w:pPr/>
      <w:r>
        <w:rPr/>
        <w:t xml:space="preserve">„Vaříme hovězí guláš. Kousek slona a pak už jen koření. Ano, potom už jenom gulášové koření, česnek, cibule. Klasika.“</w:t>
      </w:r>
    </w:p>
    <w:p>
      <w:pPr/>
      <w:r>
        <w:rPr/>
        <w:t xml:space="preserve">„Nicjiného neumíme, jenom ten hovězí a děláme to tak jak to dělámetupesku a z lásky.“</w:t>
      </w:r>
    </w:p>
    <w:p>
      <w:pPr/>
      <w:r>
        <w:rPr/>
        <w:t xml:space="preserve">„Hovězígulášek, klasicky z kližky. Hospodský.“</w:t>
      </w:r>
    </w:p>
    <w:p>
      <w:pPr/>
      <w:r>
        <w:rPr/>
        <w:t xml:space="preserve">„Gulášeka moc dobrý, klasika. Český gulášek, tak jak se to u násv hospodách dělává.“</w:t>
      </w:r>
    </w:p>
    <w:p>
      <w:pPr/>
      <w:r>
        <w:rPr/>
        <w:t xml:space="preserve">„Budeto hovězí sen, zhruba za hodinu.“</w:t>
      </w:r>
    </w:p>
    <w:p>
      <w:pPr/>
      <w:r>
        <w:rPr/>
        <w:t xml:space="preserve">„Doklasickýho guláše je potřeba dát prvně nejlepší jabkovicu ato je speciální přísada do našeho guláše.“</w:t>
      </w:r>
    </w:p>
    <w:p>
      <w:pPr/>
      <w:r>
        <w:rPr/>
        <w:t xml:space="preserve">Soutěžmá svá pevně stanovená pravidla.  Kvůli větší objektivitě máhodnocení několik stupňů.</w:t>
      </w:r>
    </w:p>
    <w:p>
      <w:pPr/>
      <w:r>
        <w:rPr/>
        <w:t xml:space="preserve">„Jednodružstva dodá jednoho účastníka do poroty. Ti si mezi sebouvyberou anonymně nejlepší guláš. Diváci, na které nemůžemezapomenout, přijdou, ochutnají všechny guláše a podle tohovyhodnotí nejlepší guláš,“ upřesňuje Petr Pataki.</w:t>
      </w:r>
    </w:p>
    <w:p>
      <w:pPr/>
      <w:r>
        <w:rPr/>
        <w:t xml:space="preserve">Porotaale nehodnotí pouze kvalitu guláše. Důležitým kriteriem je takéústroj a celkové vystupování týmu během soutěže. Vítězemletošního ročníku se stal tým nazvaný Už po jedenácté.Zúčastnil se totiž všech předchozích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269/ve-svetle-hore-varili-gulase-o-cenu-deda-prad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2026-06-29T06:57:01+02:00</dcterms:created>
  <dcterms:modified xsi:type="dcterms:W3CDTF">2026-06-29T06:57:01+02:00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