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1.6.2019,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Nová šance pomáhá vězňům už 20 let</w:t>
      </w:r>
    </w:p>
    <w:p>
      <w:pPr/>
      <w:r>
        <w:rPr/>
        <w:t xml:space="preserve">Budovy z 30. let minulého století - právě tady 1. března roku 1999 začala fungovat Nová šance. Do dnešních dnů prošlo trpělivýma rukama této organizace a jejich zaměstnanců celkem 580 bývalých vězňů. "Ta naše pomoc spočívá ve dvou základních rovinách, a to okamžitá pomoc pro propuštěné, kteří ještě nemají žádné sociální dávky, žádný příjem a čekají někdy i několik týdnů na sociální dávky. Druhá pomoc spočívá po delší době, když jsou klienti u nás půl roku nebo rok a snažíme se jim najít ubytování a začlenit je  zpět do společnosti," vysvětluje Petr Novák, ředitel Nové šance.</w:t>
      </w:r>
    </w:p>
    <w:p>
      <w:pPr/>
      <w:r>
        <w:rPr/>
        <w:t xml:space="preserve">Jeden z klientů, kteří vděčí za svůj nový život právě Nové šanci, je pan Ivan, který se z výkonu trestu vrátil zhruba před dvěma lety. "Kdybych nepřišel tady, tak dneska nemám byt. Ředitel mě vzal do práce, takže mi to hodně pomohlo a mohl jsem se odpíchnout," říká jeden z klientů Nové šance. Nová šance spolupracuje i s vězeňskou službou - během dvou desítek let se spolupráce dostala na výbornou úroveň. V Nové šanci platí nulová tolerance k alkoholu. Klienti musí pracovat a často pomáhají i obyvatelům Koblova nebo Šilheřovic. Při startu fungování byla Nová šance terčem protestů - vše se ale nakonec obrátilo k dobrému.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295/leta-bezi-nova-sance-pomaha-veznum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2026-06-16T09:46:50+02:00</dcterms:created>
  <dcterms:modified xsi:type="dcterms:W3CDTF">2026-06-16T09:46:50+02:00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