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10.6.2019,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Cyklotour Na kole dětem projíždí celou republiku</w:t>
      </w:r>
    </w:p>
    <w:p>
      <w:pPr/>
      <w:r>
        <w:rPr/>
        <w:t xml:space="preserve"> Uzrodu akce Na kole dětem stál před deseti lety desetinásobnýmistr světa v jízdě na vysokém kole Josef Zimovčák. Dodnesse jí aktivně účastní a je bez nadsázky její duší. </w:t>
      </w:r>
    </w:p>
    <w:p>
      <w:pPr/>
      <w:r>
        <w:rPr/>
        <w:t xml:space="preserve">„Myjedeme na kole napříč Českou republikou, kdy se k námpřidávají cyklisté na etapu na dvě. Jsou to partneři, sponzoři,lékaři, významné osobnosti Tento projekt má čtyři P - pomocidětem, které pomoc potřebují, partnerství, poznání, kamarádi,pohyb. …. Dneska na vysokém kole nejedu, protože pády patřík životu,“ hodnotí autor projektu Josef Zimovčák.   </w:t>
      </w:r>
    </w:p>
    <w:p>
      <w:pPr/>
      <w:r>
        <w:rPr/>
        <w:t xml:space="preserve">V České republice je v současnosti přibližně osmnáctset onkologicky nemocných dětí. Každý rok jich kolem pěti setpřibývá.</w:t>
      </w:r>
    </w:p>
    <w:p>
      <w:pPr/>
      <w:r>
        <w:rPr/>
        <w:t xml:space="preserve">„Záslužnávěc, protože já nevím, co může být v životě horšího,než když vám těžce onemocní dítě a pomoci tomu, aby seuzdravilo, aby pak mohlo žít plnohodnotný život to je tonejnádhernější, co můžeme v životě dělat,“ chválílékař a přednosta Onkologické kliniky IKEM Jan Pirk.</w:t>
      </w:r>
    </w:p>
    <w:p>
      <w:pPr/>
      <w:r>
        <w:rPr/>
        <w:t xml:space="preserve">Onkologickynemocné děti potřebují po ukončení základní léčby tak zvanérekondiční pobyty. Ty jim ale stát neuhradí a rodiče na něvětšinou peníze nemají. </w:t>
      </w:r>
    </w:p>
    <w:p>
      <w:pPr/>
      <w:r>
        <w:rPr/>
        <w:t xml:space="preserve">„Myza ty peníze, které vybereme, tak rovnou pronajmeme lázně nebonějaké rekreační středisko, kde jsou se zdravotním personálemty děti, jsou tam čtrnáct dnů nebo tři neděle a jsou tam v plnépenzi za ty peníze, které vybereme. Na to jedno děcko to vycházíkolem pětadvaceti tisíc,“ upřesňuje moderátor akce VojtěchPolanský.</w:t>
      </w:r>
    </w:p>
    <w:p>
      <w:pPr/>
      <w:r>
        <w:rPr/>
        <w:t xml:space="preserve">Rekondičnípobyty se samozřejmě týkají i dětí z našeho regionu.  Narekondiční pobyt jich zde v těchto dnech čeká čtyřiadvacet. </w:t>
      </w:r>
    </w:p>
    <w:p>
      <w:pPr/>
      <w:r>
        <w:rPr/>
        <w:t xml:space="preserve">„Jsmerádi, že jsme součástí tohoto velkolepého projektu a věříme,že podpoří léčbu onkologicky nemocných dětí. Já přeji všemúčastníkům, aby měli pevnou sílu v nohách, aby mělikrásné počasí a hlavně šťastnou cestu,“ říkámístostarosta Bruntálu Martin Henč (ANO).  </w:t>
      </w:r>
    </w:p>
    <w:p>
      <w:pPr/>
      <w:r>
        <w:rPr/>
        <w:t xml:space="preserve">„Jsmeze Základní školy Školní a rozhodli jsme se přispět svouúčastí akce Na kole dětem, tak jsme sem vzali děcka ze 7. A apřijeli jsme se podívat na pana Zimovčáka a zkusit si nějakéatrakce na kole,“ dodává učitel Michal Dufek.</w:t>
      </w:r>
    </w:p>
    <w:p>
      <w:pPr/>
      <w:r>
        <w:rPr/>
        <w:t xml:space="preserve">V předchozíchdevíti ročnících cyklotour Na kole dětem se podařilo získatdvanáct a půl milionu korun. Za tyto peníze se na rekondičnípobyt dostalo šest tisíc sto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6296/cyklotour-na-kole-detem-projizdi-celou-repub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2026-05-19T20:06:14+02:00</dcterms:created>
  <dcterms:modified xsi:type="dcterms:W3CDTF">2026-05-19T20:06:14+02:00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