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Dětských hřišť v Karviné letos opět přibude</w:t>
      </w:r>
    </w:p>
    <w:p>
      <w:pPr/>
      <w:r>
        <w:rPr/>
        <w:t xml:space="preserve">V Karviné roste další dětské hřiště na přání obyvatel. Tentokrát budou nové dětské atrakce  už brzy sloužit dětem na ulici Čajkovského.</w:t>
      </w:r>
    </w:p>
    <w:p>
      <w:pPr/>
      <w:r>
        <w:rPr/>
        <w:t xml:space="preserve">"Minulý týden jsme začali s vykopávkami, kolotoč jsme nasadili dnes, zatím se dělají terénní úpravy, naváží se písek, dává se fólie, aby neprorůstala tráva," popsal práce Miroslav Lysek, pracovník TS Karviná a vedoucí odboru komunálních služeb MMK  Jana Maierová dodává: "V letošním roce jde o první výstavbu dětského hřiště, plánujeme ještě vybudovat ve městě dalších sedm hřišť v různých lokalitách, loni jsme jich postavili pět."</w:t>
      </w:r>
    </w:p>
    <w:p>
      <w:pPr/>
      <w:r>
        <w:rPr/>
        <w:t xml:space="preserve">Všechny atrakce jsou bezpečné, certifikované, splňují normy evropské unie.</w:t>
      </w:r>
    </w:p>
    <w:p>
      <w:pPr/>
      <w:r>
        <w:rPr/>
        <w:t xml:space="preserve">" Jsou to výrobky, které firmy dodávají na klíč, jsou z odolných materiálů, většinou kombinace dřevo-kov nebo umělá hmota," uzavřel Martin Rebro, pracovník odboru komunálních služeb MMK.</w:t>
      </w:r>
    </w:p>
    <w:p>
      <w:pPr/>
      <w:r>
        <w:rPr/>
        <w:t xml:space="preserve">Kromě výstavby nových hřišť se město také stará o hřiště starší. Opotřebované prvky mění nebo opravuje. Lidé mohou také na případné poškození upozorňovat pracovníky magistrátu například prostřednictvím emailu zavady@karvina.cz.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16/detskych-hrist-v-karvine-letos-opet-pri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2026-07-10T22:56:21+02:00</dcterms:created>
  <dcterms:modified xsi:type="dcterms:W3CDTF">2026-07-10T22:56:21+02:00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