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14.6.2019,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opět po roce obsadí pivovary</w:t>
      </w:r>
    </w:p>
    <w:p>
      <w:pPr/>
      <w:r>
        <w:rPr/>
        <w:t xml:space="preserve">“Určitě zmíním pivovary z Polska, Slovenska, vyjednáváme s německým pivovarem, dále z Belgie, Francie, Itálie,” uvedla Radka Bobková, vedoucí Návštěvnického centra Nový Jičín - Město klobouků.</w:t>
      </w:r>
    </w:p>
    <w:p>
      <w:pPr/>
      <w:r>
        <w:rPr/>
        <w:t xml:space="preserve">Návštěvníci tak mohou opět očekávat více než 100 druhů piv, které budou čepovány do vratných kelímků. Vychutnat si je ale tentokrát budou moci i ze skla. </w:t>
      </w:r>
    </w:p>
    <w:p>
      <w:pPr/>
      <w:r>
        <w:rPr/>
        <w:t xml:space="preserve">“Letos jsme mysleli i na ty, kteří nechtějí čepovat  pivo do vratných kelímků, tak je pro ně připraven třetinkový pivák s logem Pivobraní, který si mohou zakoupit ve výkupním stanu a je pro ně připraven i mycí žlab, který bude přímo na náměstí,” sdělila organizátorka akce.  </w:t>
      </w:r>
    </w:p>
    <w:p>
      <w:pPr/>
      <w:r>
        <w:rPr/>
        <w:t xml:space="preserve">Pivobraní obohatí rovněž doprovodné aktivity zaměřené na všechny věkové skupiny. Postarají se o ně Klub vojenské historie FENIX, atraktivní simulátory a královské pivní soutěže.  </w:t>
      </w:r>
    </w:p>
    <w:p>
      <w:pPr/>
      <w:r>
        <w:rPr/>
        <w:t xml:space="preserve">“Bude připraveni zábavný program Běh s pivní šerpou, běh pivovarníků, nebo létající sudy,” dodala Radka Bobková. </w:t>
      </w:r>
    </w:p>
    <w:p>
      <w:pPr/>
      <w:r>
        <w:rPr/>
        <w:t xml:space="preserve">Pivní festival bude také o gastrospecialitách místních podnikatelů. Atmosféru doladí série koncertů, jak novojičínských kapel, tak i hostů ze Slovenska a závěrečných hvězd Petra Koláře, skupin Vypsaná fixa a Mandrage. Začátek akce je v 11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45/namesti-opet-po-roce-obsadi-pivov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2026-07-02T14:27:19+02:00</dcterms:created>
  <dcterms:modified xsi:type="dcterms:W3CDTF">2026-07-02T14:27:19+02:00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