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17.4.2019, 14:27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Představujeme fotografie ze stonavského kalendáře</w:t>
      </w:r>
    </w:p>
    <w:p>
      <w:pPr/>
      <w:r>
        <w:rPr/>
        <w:t xml:space="preserve">O tom, že stonavské sdružení bylo velmi aktivní, svědčí i další z řady fotografií, na které je zachycen v obytný dům v jeho vlastnictví.</w:t>
      </w:r>
    </w:p>
    <w:p>
      <w:pPr/>
      <w:r>
        <w:rPr/>
        <w:t xml:space="preserve">Kromě klasického konzumu zde byl umístěn i obchod  oděvy.  Po válce zde byla i prádelna. Na těchto archivních záběrech vidíte budovu na konci minulého století.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6385/predstavujeme-fotografie-ze-stonavskeho-kalend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2026-08-31T16:10:01+02:00</dcterms:created>
  <dcterms:modified xsi:type="dcterms:W3CDTF">2026-08-31T16:10:01+02:00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