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1.5.2019,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dopravním hřišti se děti učí bezpečnému chování</w:t>
      </w:r>
    </w:p>
    <w:p>
      <w:pPr/>
      <w:r>
        <w:rPr>
          <w:b w:val="1"/>
          <w:bCs w:val="1"/>
        </w:rPr>
        <w:t xml:space="preserve">Dopravní výchova</w:t>
      </w:r>
      <w:r>
        <w:rPr/>
        <w:t xml:space="preserve"> dlouhodobě patří mezi klíčové aktivity v oblasti bezpečnosti silničního provozu. Policisté na Karvinsku proto se zásadami bezpečného chování  na silnici seznamují děti už od mateřské školy. V dopravní výchově se pak pokračuje i ve škole.</w:t>
      </w:r>
    </w:p>
    <w:p>
      <w:pPr/>
      <w:r>
        <w:rPr/>
        <w:t xml:space="preserve">Své vědomosti si v rámci dubna, měsíce bezpečnosti mohli školáci prověřit v praxi na havířovském dopravním hřišti. Rozděleni byli do skupinek na cyklisty a chodce a postupně se v rolích střídali.</w:t>
      </w:r>
    </w:p>
    <w:p>
      <w:pPr/>
      <w:r>
        <w:rPr/>
        <w:t xml:space="preserve">Havířovské dopravní hřiště slouží nejen školám, ale i veřejnosti.  Pro školy je zpřístupněno v dopoledních hodinách, odpoledne a o víkendech je přístupné veřejnosti. Je poměrně rozsáhlé a k výuce nabízí mnoho důležitých dopravních situací pro chodce, cyklisty i řidiče motorových vozidel. Obsahuje chodníky, cyklostezky, přechody pro chodce, klasické křižovatky bez značení i se značením. Nechybí křižovatka se semafory, železniční přejezd se světelnou signalizací, pamatováno je také na jednosměrné ulice, zákazy vjezdu, parkoviště, krajnice či připojovací pruhy.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407/na-dopravnim-hristi-se-deti-uci-bezpecnemu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2026-05-16T07:14:29+02:00</dcterms:created>
  <dcterms:modified xsi:type="dcterms:W3CDTF">2026-05-16T07:14:29+02:00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