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Hořany prožily čarodějnické odpoledne</w:t>
      </w:r>
    </w:p>
    <w:p>
      <w:pPr/>
      <w:r>
        <w:rPr/>
        <w:t xml:space="preserve">Je pátek 26. Dubna. Na zahradě mateřské školy Hořany se scházejí děti v maskách různých čarodějnic. Společně se svými sourozenci a rodiči chtějí prožít zábavné čarodějnické odpoledne.</w:t>
      </w:r>
    </w:p>
    <w:p>
      <w:pPr/>
      <w:r>
        <w:rPr/>
        <w:t xml:space="preserve">Rušno u ohně bylo ale i po upálení zlé čarodějnice. Připraveny byly párky, na kterých si všichni pochutnali.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08/deti-z-ms-horany-prozily-carodejnick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2026-08-31T17:47:05+02:00</dcterms:created>
  <dcterms:modified xsi:type="dcterms:W3CDTF">2026-08-31T17:47:05+02:00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