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ve F-M se budou dále rozvíjet</w:t>
      </w:r>
    </w:p>
    <w:p>
      <w:pPr/>
      <w:r>
        <w:rPr/>
        <w:t xml:space="preserve">Zastupitelstvo na svém 5. jednání schválilo Střednědobý plán rozvoje sociálních služeb a navazujících aktivit města na období 2019-2021, jedná se o velmi důležitý dokument, který určuje, jakým směrem se bude sociální oblast v daném období ubírat.</w:t>
      </w:r>
    </w:p>
    <w:p>
      <w:pPr/>
      <w:r>
        <w:rPr/>
        <w:t xml:space="preserve">“V souvislosti se stárnutím populace a rostoucím počtem onemocnění demencemi je plánováno vybudovat nové zázemí centra denních služeb pro seniory, rozšířit kapacity pobytové služby domova se zvláštním režimem, domova pro seniory i pečovatelské služby. Rovněž se připravuje zkvalitnění a rozšíření kapacit terénních a pobytových služeb pro osoby se zdravotním postižením a vybudování chráněného bydlení pro osoby s duševním onemocněním v souvislosti s realizací centra duševního zdraví v rámci reformy psychiatricképéče,” uvedl náměstek primátora Frýdku-Místku Marcel Sikora.</w:t>
      </w:r>
    </w:p>
    <w:p>
      <w:pPr/>
      <w:r>
        <w:rPr/>
        <w:t xml:space="preserve">Cílem Komunitního plánu je také podpora rodin s dětmi při předcházení a řešení nepříznivých sociálních situací. A to například navýšením kapacity nízkoprahového zařízení pro děti a mládež, podporou volnočasových a vzdělávacích aktivit i podporou odborné pomoci, která směřuje ke zvyšování rodičovských kompetencí a zkvalitňování rodinných vztahů. </w:t>
      </w:r>
    </w:p>
    <w:p>
      <w:pPr/>
      <w:r>
        <w:rPr/>
        <w:t xml:space="preserve">“Zastupitelé rovněž schválili neinvestiční dotace ve výši 275 000 Kč. Tuto částku si rozdělí Slezská diakonii, Charita Frýdek-Místek, Nadační fond Pavla Novotného, Centrum nové naděje a Senioři Frýdek-Místek,” pokračoval Sikora.</w:t>
      </w:r>
    </w:p>
    <w:p>
      <w:pPr/>
      <w:r>
        <w:rPr/>
        <w:t xml:space="preserve">Sociální oblast a její podpora patří k prioritám vedení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440/socialni-sluzby-ve-fm-se-budou-dale-rozvij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2026-10-22T18:42:19+02:00</dcterms:created>
  <dcterms:modified xsi:type="dcterms:W3CDTF">2026-10-22T18:42:19+02:00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