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nový zápis v České knize rekordů</w:t>
      </w:r>
    </w:p>
    <w:p>
      <w:pPr/>
      <w:r>
        <w:rPr/>
        <w:t xml:space="preserve"> „Chodcina ulici mě přehlížejí, protože jsem výškou mimo jejich zornýúhel,“ popsal svůj příjezd na bruntálské náměstíkonstruktér auta. Od dopoledne probíhalo oficiální měřeníavantgardního automobilu.</w:t>
      </w:r>
    </w:p>
    <w:p>
      <w:pPr/>
      <w:r>
        <w:rPr/>
        <w:t xml:space="preserve">„Škoda100 Georgina GTR, obsah motoru je to Favorit převrtanej na 1375, asi120 koní by tam mělo být, točí to přes 8 000, takže při plnémpátém stupni to jede 180,“ popisuje autor a konstruktér GeorgeNegru.</w:t>
      </w:r>
    </w:p>
    <w:p>
      <w:pPr/>
      <w:r>
        <w:rPr/>
        <w:t xml:space="preserve">Automobilmá kompletní hliníkovou karosérii. Předmětem měření zástupciagentury Dobrý den z Pelhřimova byla právě výška auta.</w:t>
      </w:r>
    </w:p>
    <w:p>
      <w:pPr/>
      <w:r>
        <w:rPr/>
        <w:t xml:space="preserve">„Měřilijsme to ve třech bodech. Při prvním měření nám to vyšlo 722,při posledním 721 mm. Takže rekord byl uznán,“ potvrzujekomisař Agentury Dobrý den Jiří Kadula.</w:t>
      </w:r>
    </w:p>
    <w:p>
      <w:pPr/>
      <w:r>
        <w:rPr/>
        <w:t xml:space="preserve">Hmotnostautomobilu je 495 kilogramů. Celá konstrukce je vlastní nápadautora. Auto je prototypem, který není pro svou malou výškuhomologován. Přesto s ním George Negru může jezdit napříkladjako předjezdec závodů, což si vyzkoušel poprvé na známémEcce Homo ve Šternberku.</w:t>
      </w:r>
    </w:p>
    <w:p>
      <w:pPr/>
      <w:r>
        <w:rPr/>
        <w:t xml:space="preserve">„EcceHomo tam jsem chytl prostě nějaký zkrat tak jsem jel naplno a na180 to šlo, při osmi tisících dvěsta,“ vzpomíná GeorgeNegru.</w:t>
      </w:r>
    </w:p>
    <w:p>
      <w:pPr/>
      <w:r>
        <w:rPr/>
        <w:t xml:space="preserve">Dalšíauto konstruktér z finančních důvodů zatím nechystá. V tutochvíli je spokojený s tím, co v bojových podmínkách dokázal.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451/bruntal-ma-novy-zapis-v-ceske-knize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2026-05-11T17:47:58+02:00</dcterms:created>
  <dcterms:modified xsi:type="dcterms:W3CDTF">2026-05-11T17:47:58+02:00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