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24.6.2019,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opravě márnice našli dělníci staré mince</w:t>
      </w:r>
    </w:p>
    <w:p>
      <w:pPr/>
      <w:r>
        <w:rPr/>
        <w:t xml:space="preserve">„Mincejsme našli vedle márnice, kde se dělá nový výkop pro sociálnízařízení. A vtom výkopu pod podlahou byly tisíce mincí,“ řeklk nálezu farář Václav Koloničný.</w:t>
      </w:r>
    </w:p>
    <w:p>
      <w:pPr/>
      <w:r>
        <w:rPr/>
        <w:t xml:space="preserve">Zřejměse jedná o peníze, které  ministranti vybírali na bohoslužbáchod věřících. Některé z nich byly dokonce připravenyv ruličkách pro odevzdání do banky.</w:t>
      </w:r>
    </w:p>
    <w:p>
      <w:pPr/>
      <w:r>
        <w:rPr/>
        <w:t xml:space="preserve">„Spíšse jedná o mince, které po konci II. světové války už neplatily a bylyzde přinějaké rekonstrukci zaneseny a použity jako doplňkový materiál v zásypu,“domníváse historikSlezskéhozemského muzea Ondřej Kolář.</w:t>
      </w:r>
    </w:p>
    <w:p>
      <w:pPr/>
      <w:r>
        <w:rPr/>
        <w:t xml:space="preserve">V hlíně leželo na 25 kilogramů zinkových, mosazných a hliníkovýchmincí. Které ale nyní  nemají téměř žádnou hodnotu. A nemělyji ani v době, kdy se s nimioficiálně platilo. Během okupace totiž velice rychle rostly cenya inflace byla   vysoká. Vlivem nepříznivýchpodmínek peníze oxidovaly. Ovšemnadšení nálezci se pár z nich hned pokusili vyčistit</w:t>
      </w:r>
    </w:p>
    <w:p>
      <w:pPr/>
      <w:r>
        <w:rPr/>
        <w:t xml:space="preserve">„Teďzkusíme, zda půjdou mincevyčistit. Vzhledem k tomu, že jsme jich našli nějakých 5-6 000,chvilku to potrvá,“ usmívá se starosta Ludgeřovic DanielHavlík (ČSSD).</w:t>
      </w:r>
    </w:p>
    <w:p>
      <w:pPr/>
      <w:r>
        <w:rPr/>
        <w:t xml:space="preserve">Část  peněz si ponechá ve svých sbírkách Muzeum Hlučínska. Ostatníby obec Ludgeřovice ráda využila jako pamětní mince.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466/pri-oprave-marnice-nasli-delnici-stare-m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2026-07-04T08:38:49+02:00</dcterms:created>
  <dcterms:modified xsi:type="dcterms:W3CDTF">2026-07-04T08:38:49+02:00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