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8.7.2019,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Pramen v Hájku má na zimu pohodlnější přístup</w:t>
      </w:r>
    </w:p>
    <w:p>
      <w:pPr/>
      <w:r>
        <w:rPr/>
        <w:t xml:space="preserve">Pramen v Hájku v Lískovci je oblíbeným a vyhledávaným místem, kam si lidé i z okolí Frýdku-Místku chodívají pro čerstvou vodu. V zimním období je ale hlavní zdroj s rezervoárem zazimovaný a lidé si musí vodu nabírat z náhradního pramene, ke kterému ještě loni vedla jen příkrá lesní cestička. Teď se tam lidé dostanou pohodlně a mnohem bezpečněji.</w:t>
      </w:r>
    </w:p>
    <w:p>
      <w:pPr/>
      <w:r>
        <w:rPr/>
        <w:t xml:space="preserve">“V rámci opravy opravy přístupu k prameni podzemních vod v lokalitě Hájek byly provedeny schody, opěrná stěna, zábradlí a chodník. Ten je z lomové kamene v betonovém základě. Celé dílo prováděla pro město společnost Technické služby v nákladu zhruba 100 tisíc korun. V průběhu provádění stavby ještě byly učiněny připomínky, co se týká zadláždění altánu a terénních úprav, a ty byly také provedeny,” uvedl náměstek primátora Frýdku-Místku Radovan Hořínek. </w:t>
      </w:r>
    </w:p>
    <w:p>
      <w:pPr/>
      <w:r>
        <w:rPr/>
        <w:t xml:space="preserve">K prameni v Hájku se váže pověst, že jeho voda má léčivé účinky. Pro vodu tam dochází během celého roku takřka denně desítky lidí, kteří si ji nabírají do lahví i do barelů. </w:t>
      </w:r>
    </w:p>
    <w:p>
      <w:pPr/>
      <w:r>
        <w:rPr/>
        <w:t xml:space="preserve">Anketa: 1. “Nám ta voda chutná. Je osvěžující a dobrá.” 2. “Já tu chodím co druhý den. Voda je dobrá. Pijeme ji často.”</w:t>
      </w:r>
    </w:p>
    <w:p>
      <w:pPr/>
      <w:r>
        <w:rPr/>
        <w:t xml:space="preserve">Vedle vybudování bezpečnějšího přístupu k prameni v Lískovci proběhly i další investiční akce. Například se zmodernizovalo sportoviště u kostela a katolický hřbitov dostal nové chodníky.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588/pramen-v-hajku-ma-na-zimu-pohodlnejsi-prist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2026-05-16T00:14:28+02:00</dcterms:created>
  <dcterms:modified xsi:type="dcterms:W3CDTF">2026-05-16T00:14:28+02:00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