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vybavení v gastroenterologické ambulanci NSP Karviná-Ráj</w:t>
      </w:r>
    </w:p>
    <w:p>
      <w:pPr/>
      <w:r>
        <w:rPr/>
        <w:t xml:space="preserve">Gastroenerologové z karvinské rájecké nemocnice používají nově v ambulanci několik nových přístrojů a instrumentárií. Prvním z nich je jedna z nejmodernějších endoskopických sestav na vyšetření zažívacího traktu. Přináší lékařům větší kvalitu a přesnost vyšetření.</w:t>
      </w:r>
    </w:p>
    <w:p>
      <w:pPr/>
      <w:r>
        <w:rPr/>
        <w:t xml:space="preserve">"Jsou to přístroje, které mají vysoké HD rozlišení, přenáší obraz v krystalické čistotě, jsou tam i filtry, díky kterým lépe rozpoznáme patologickou, změněnou tkáň od zdravé. ušetří to čas například zbytečným odebráním vzorků," vysvětlil gastroenteorolog Radek Sušil.</w:t>
      </w:r>
    </w:p>
    <w:p>
      <w:pPr/>
      <w:r>
        <w:rPr/>
        <w:t xml:space="preserve">Další důležitým novým pomocníkem v gastroenterologické ambulanci je takzvaná sušící skříň endoskopů.</w:t>
      </w:r>
    </w:p>
    <w:p>
      <w:pPr/>
      <w:r>
        <w:rPr/>
        <w:t xml:space="preserve">"Je to na uskladňování endoskopů, šetří čas přípravy endoskopů před každým vyšetřením daného pacienta. udržuje endoskop, tedy tu hadici, kterou zavádíme pacientům ústy nebo jinými dutinami, desinfikovanou až šest dnů, ve stavu připravenosti a okamžitému použití?" dodal lékař.</w:t>
      </w:r>
    </w:p>
    <w:p>
      <w:pPr/>
      <w:r>
        <w:rPr/>
        <w:t xml:space="preserve">"Dovybavit gastroenterologickou ambulanci novými přístroji se podařilo díky projektu "Modernizace vybavení pro obory návazné péče" a tento projekt byl hrazen z největší části evropských fondů," uzavřela mluvčí nemocnice Radka Fleischerová.</w:t>
      </w:r>
    </w:p>
    <w:p>
      <w:pPr/>
      <w:r>
        <w:rPr/>
        <w:t xml:space="preserve">Celková cena, za kterou nemocnice ambulanci dovybavila, činila necelých 4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95/nove-vybaveni-v-gastroenterologicke-ambulanci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2026-07-11T05:33:22+02:00</dcterms:created>
  <dcterms:modified xsi:type="dcterms:W3CDTF">2026-07-11T05:33:22+02:00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