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13.7.2019,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noviny napoví, kam vyrazit</w:t>
      </w:r>
    </w:p>
    <w:p>
      <w:pPr/>
      <w:r>
        <w:rPr/>
        <w:t xml:space="preserve">První číslo Turistický novin vyšlo na konci června. Zaplnily jej například informace o sedmém ročníku Pivobraní, historii pivovarnictví nebo cyklostezce Koleje, která slaví pět let.   </w:t>
      </w:r>
    </w:p>
    <w:p>
      <w:pPr/>
      <w:r>
        <w:rPr/>
        <w:t xml:space="preserve">“Je tam pozvánka na slavnost města, na Novojičínské kulturní léto. Je tam také povídání o Tonaku, vzhledem k tomu, že má letos kulaté výročí, a také ještě 140 let Hotelu Praha,” uvedla Nikola Maňáková, Návštěvnické centrum Nový Jičín - Město klobouků. </w:t>
      </w:r>
    </w:p>
    <w:p>
      <w:pPr/>
      <w:r>
        <w:rPr/>
        <w:t xml:space="preserve">“Jsou to Turistické noviny, které chystáme na dané čtvrtletí pro návštěvníky města, a také pro místní obyvatele a zájemce o turistiku. Vypovídací hodnotu mají v tom, že nabídnou nejen zajímavé turistické cíle na Novojičínsku, ale také významné výročí, co se bude dít u nás,” doplnila Radka Bobková, vedoucí Návštěvnického centra Nový Jičín - Město klobouků.</w:t>
      </w:r>
    </w:p>
    <w:p>
      <w:pPr/>
      <w:r>
        <w:rPr/>
        <w:t xml:space="preserve">Tento tištěný materiál představí i místní spolky a také organizace působící v cestovním ruchu. Informačně je zacílen na Nový Jičín, ale upozorňuje i na  okolní zajímavosti. První číslo například pozve i na Hrad Starý Jičín, do Domu přírody Poodří v Bartošovicích, na štramberskou Trúbu a Zámek Kunín.    </w:t>
      </w:r>
    </w:p>
    <w:p>
      <w:pPr/>
      <w:r>
        <w:rPr/>
        <w:t xml:space="preserve">Turistické noviny jsou k dostání na recepci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4/turisticke-noviny-napovi-kam-vyra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2026-05-16T03:46:20+02:00</dcterms:created>
  <dcterms:modified xsi:type="dcterms:W3CDTF">2026-05-16T03:46:20+02:00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