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16.7.2019,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dětského domova bude diskrétní i užitečná</w:t>
      </w:r>
    </w:p>
    <w:p>
      <w:pPr/>
      <w:r>
        <w:rPr/>
        <w:t xml:space="preserve">Původní majitelé památkově chráněných Hückelových vil vždy dbali na parkovou úpravu. Jedna z vil je 50 let dětským domovem a příjemné venkovní prostředí by jeho obyvatelům, 32 klukům a holek, rád zařídit i ředitel tohoto zařízení. </w:t>
      </w:r>
    </w:p>
    <w:p>
      <w:pPr/>
      <w:r>
        <w:rPr/>
        <w:t xml:space="preserve">“Každý ředitel by měl mít nějakou vizi, měl by mít plán, který ho bude přežívat, a já se domnívám, že dlužíme tomuto významnému krajinnému prvku a areálu vrátit to, co kdysi měl,” sdělil Michal Pokorný, ředitel Dětského domova Nový Jičín.    </w:t>
      </w:r>
    </w:p>
    <w:p>
      <w:pPr/>
      <w:r>
        <w:rPr/>
        <w:t xml:space="preserve">Koncepce zahrady vzniká více než rok, hotova je studie. Navrhuje rozdělení prostoru do několika různorodých částí.. </w:t>
      </w:r>
    </w:p>
    <w:p>
      <w:pPr/>
      <w:r>
        <w:rPr/>
        <w:t xml:space="preserve">“V rámci produkční zahrady by vznikl sad ovocných stromů a zároveň drobná políčka, kde by děti mohly pěstovat zeleninu,” Anna Weberová, krajinářská architektka, autorka studie zahrady.  </w:t>
      </w:r>
    </w:p>
    <w:p>
      <w:pPr/>
      <w:r>
        <w:rPr/>
        <w:t xml:space="preserve">Plánovaný projekt tento prostor znovu naplní stromy, původní asi stovka smrků musela pryč kvůli kůrovci. Důvodů pro revitalizaci areálu je ale více. </w:t>
      </w:r>
    </w:p>
    <w:p>
      <w:pPr/>
      <w:r>
        <w:rPr/>
        <w:t xml:space="preserve">“Nejsou tady vybudovány diskrétní zóny pro děti, které tady žijí,” podotkl ředitel domova. </w:t>
      </w:r>
    </w:p>
    <w:p>
      <w:pPr/>
      <w:r>
        <w:rPr/>
        <w:t xml:space="preserve">“Je tam navržena taková závěsná houpačka, je to takový stan, velmi intimní prostor uzavřený okolní výsadbou,” reagovala architektka.  </w:t>
      </w:r>
    </w:p>
    <w:p>
      <w:pPr/>
      <w:r>
        <w:rPr/>
        <w:t xml:space="preserve">Hlavní zónou zůstane travnatá plocha pro sportovní hry. Svažitá část zahrade se promění v odpočinkovou květinovou louku s listnatými a jehličnatými stromy. </w:t>
      </w:r>
    </w:p>
    <w:p>
      <w:pPr/>
      <w:r>
        <w:rPr/>
        <w:t xml:space="preserve">Zřizovatelem dětského domova je Moravskoslezský kraj. Pokud vše dopadne podle plánu, mohlo by budování zahrady začít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36/zahrada-detskeho-domova-bude-diskretni-i-uzit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2026-07-02T04:27:44+02:00</dcterms:created>
  <dcterms:modified xsi:type="dcterms:W3CDTF">2026-07-02T04:27:44+02:00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