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má nejlepší recitátorku v okrese</w:t>
      </w:r>
    </w:p>
    <w:p>
      <w:pPr/>
      <w:r>
        <w:rPr/>
        <w:t xml:space="preserve"> Zapamatovat si dlouhou říkanku není pro osmiletou Lenku Kuchejdovou žádný problém.</w:t>
      </w:r>
    </w:p>
    <w:p>
      <w:pPr/>
      <w:r>
        <w:rPr/>
        <w:t xml:space="preserve">“Přednáší s radostí, lehkostí, umí navázat kontakt s publikem, prostě je to taková šikovná holka,”  uvedla Helena Vajda, ZŠ Čeladná. </w:t>
      </w:r>
    </w:p>
    <w:p>
      <w:pPr/>
      <w:r>
        <w:rPr/>
        <w:t xml:space="preserve">Svým osobitým způsobem pak malá recitátorka z Čeladné odprezentovala básničku i v krajském kole, které se konalo v ostravském Středisku volného času Korunka.  </w:t>
      </w:r>
    </w:p>
    <w:p>
      <w:pPr/>
      <w:r>
        <w:rPr/>
        <w:t xml:space="preserve">Nicméně pro kategorii 2. a 3. tříd bylo krajské klání metou nejvyšší bez celostátního finále. Pro Základní školu Čeladná, která se úspěchu v soutěži dočkala po dlouhých letech, má však tento výsledek značný význam </w:t>
      </w:r>
    </w:p>
    <w:p>
      <w:pPr/>
      <w:r>
        <w:rPr/>
        <w:t xml:space="preserve">“Protože tím ukazuje, že i děti z vesnických škol mohou uspět i tam, kde se zúčastňují i profesionálové. V tom krajském kole bylo hodně dětí ze základních uměleckých škol nebo z dramatických kroužků, kdežto toto je dítě, které se to naučilo, protože se mu to líbí,”  podotkla Helena Vajda.  </w:t>
      </w:r>
    </w:p>
    <w:p>
      <w:pPr/>
      <w:r>
        <w:rPr/>
        <w:t xml:space="preserve">Lence Kuchejdové tak ve škole drží pěsti, aby příští rok v kategorii starších až do celostátního kola recitační soutěže postoupila.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6720/celadna-ma-nejlepsi-recitatorku-v-okr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