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a MS kraj podepsali memorandum na podporu vzdělávání, šanci tak dostanou i technické obory</w:t>
      </w:r>
    </w:p>
    <w:p>
      <w:pPr/>
      <w:r>
        <w:rPr/>
        <w:t xml:space="preserve">Už dávno neplatí, že lidé navštěvují zoologické zahrady jen kvůli fauně a flóře. Řadu let už tyty instituce plní funkci ochrany ohrožených druhů zvířat a také vzdělávací. Jejich činnost může být inspirací pro lidi, jak by se mohli sami zapojit do ochrany přírody. </w:t>
      </w:r>
    </w:p>
    <w:p>
      <w:pPr/>
      <w:r>
        <w:rPr/>
        <w:t xml:space="preserve">“Spolupracujeme jednak se školami v celé MS kraji, a to se školami všech stupňů a také samozřejmě s pedagogy. A dále pořádáme desítky osvětových akcí pro veřejnost jako takové zpestření jejich prohlídky, které jsou vesměs zaměřené na ohrožené druhy zvířat nebo spotřebitelské chování,  kterým můžeme svůj vztah k přírodě také vyjádřit,” okomentovala vzdělávací a osvětovou činnost ostravské zoo Šárka Nováková, mluvčí ZOO Ostrava.  </w:t>
      </w:r>
    </w:p>
    <w:p>
      <w:pPr/>
      <w:r>
        <w:rPr/>
        <w:t xml:space="preserve">“Proč vůbec enviromentální osvětu děláme vyplývá z toho, že k nám ročně zamíří na půl milionů lidí, a to je obrovská základna na to, abychom mohli nějakým způsobem na tyto lidi působit,” dodala mluvčí ZOO.</w:t>
      </w:r>
    </w:p>
    <w:p>
      <w:pPr/>
      <w:r>
        <w:rPr/>
        <w:t xml:space="preserve">Řadu těchto aktivit financuje MS kraj. Jeho podpora cílí zejména na výukové centrum a činnost vzdělavacích pracovníků. I proto se edukativní nabídka zoo rozšířila. Zahrnuje nejen konkrétní vzdělávací projekty pro děti, dospělé i pedagogy, ale také pestrou paletu vzdělávacích koutků rozesetých po celém areálu zoo. Nově k nim přibyl výběh pro želvy ostruhaté a také model kostry mamuta srstnatého v životní velikosti. </w:t>
      </w:r>
    </w:p>
    <w:p>
      <w:pPr/>
      <w:r>
        <w:rPr/>
        <w:t xml:space="preserve">“Kromě mamuta mohou návštěvníci v zoo vidět i kostru veledaňka obrovského nebo šavlozubce a další modely. Ty mohou být jakýmsi mementem proto, aby i současně žijící zvířata nebyla jednou k vidění pouze jako kostry,” dodala Nováková.</w:t>
      </w:r>
    </w:p>
    <w:p>
      <w:pPr/>
      <w:r>
        <w:rPr/>
        <w:t xml:space="preserve">Jarmila Uvírová (ANO), náměstkyně hejtmana: "Kraj podporuje edukativní aktivity ostravské zoo. Zejména vzdělávací programy přímo v areálu zahrady."  </w:t>
      </w:r>
    </w:p>
    <w:p>
      <w:pPr/>
      <w:r>
        <w:rPr/>
        <w:t xml:space="preserve">“V rámci vzdělávání školních dětí nabízíme asi 30 nejrůznějších programů a učitelé si mohou vybrat, o který mají zájem. Programy probíhají u nás v zoologické zahradě. Využíváme k tomu řadu pomůcek v podobě nejrůznějších kostí, lebek, srstí. Velice důležitou skupinou, se kterou úzce spolupracujeme jsou samotní pedagogové, protože ti mohou být nápomocni v šíření našich myšlenek,” uvedla mluvčí zoo.</w:t>
      </w:r>
    </w:p>
    <w:p>
      <w:pPr/>
      <w:r>
        <w:rPr/>
        <w:t xml:space="preserve">Jednou z forem spolupráce zoo s MS krajem je zapojení se do projektu OKAP, tedy Odborného, kariérového a polytechnického vzdělávání. Díky němu, zoologická zahrada prezentuje studentům technických oborů možnosti uplatnění. Vedle chovatelů je to široké spektrum profesí jako jsou elektrikáři, natěrači, malíři, řidiči, řezníci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792/zoo-a-ms-kraj-podepsali-memorandum-na-podporu-vzdelavani-sanci-tak-dostanou-i-technic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2026-05-01T11:39:35+02:00</dcterms:created>
  <dcterms:modified xsi:type="dcterms:W3CDTF">2026-05-01T11:39:35+02:00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