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30.7.2019, 12:39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Autisté na koni nebo na raftu, děti ze spolku ADAM si vychutnávají život</w:t>
      </w:r>
    </w:p>
    <w:p>
      <w:pPr/>
      <w:r>
        <w:rPr/>
        <w:t xml:space="preserve">Před osmi lety uspořádalo sdružení ADAM v Havířově pro děti s autismem první tábor, do kterého se přihlásilo 7 dětí. Letos se ho účastní téměř 50 z celého Moravskoslezského kraje. Rodiče mají k odbornému vedení důvěru, a proto může spolek volit i pestřejší program, který děti posune v jejich rozvoji zase o něco dále.</w:t>
      </w:r>
    </w:p>
    <w:p>
      <w:pPr/>
      <w:r>
        <w:rPr/>
        <w:t xml:space="preserve">“Děti máme na táboře rozděleny do čtyř skupin podle věku a diagnoz, aby děti měly k sobě blízko. Každá skupinka má na každý den svůj program. Děti třeba jsou na Ostravici v lanovém centru, některé budou sjíždět řeku na raftech, jiné děti jsou dneska na koních. My je z těch aktivit nevylučujeme, naopak se jim je snažíme díky asistentům přiblížit,” řekla ředitelka spolku ADAM Marie Gerdová.</w:t>
      </w:r>
    </w:p>
    <w:p>
      <w:pPr/>
      <w:r>
        <w:rPr/>
        <w:t xml:space="preserve">Nejen tábory, ale i jiné aktivity, které ADAM pro děti pořádá, mají dopad na celé rodiny.</w:t>
      </w:r>
    </w:p>
    <w:p>
      <w:pPr/>
      <w:r>
        <w:rPr/>
        <w:t xml:space="preserve">“Rovněž je to také o tom, že se rodiče učí odpočívat a jinak věnovat čas sobě a sourozenci, partnerskému vztahu, protože to nejcennější, co mohou rodiče dětem dát, je kvalitní partnerský vztah. Na to já se ptám v podvečer, co jste udělali pro sebe jako muž a žena. Mají svým způsobem domácí úkoly. Dopad to má na celý rodinný systém,” vysvětlil psycholog a psychoterapeut Přemysl Mikoláš.</w:t>
      </w:r>
    </w:p>
    <w:p>
      <w:pPr/>
      <w:r>
        <w:rPr/>
        <w:t xml:space="preserve">Spolek ADAM vznikl před devíti lety. V současné době pomáhá 130 rodinám.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6846/autiste-na-koni-nebo-na-raftu-deti-ze-spolku-adam-si-vychutnavaji-ziv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2026-04-05T18:47:56+02:00</dcterms:created>
  <dcterms:modified xsi:type="dcterms:W3CDTF">2026-04-05T18:47:56+02:00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